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C5E89" w14:textId="48B5CA58" w:rsidR="003653FA" w:rsidRDefault="003653FA" w:rsidP="003653F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</w:rPr>
      </w:pPr>
      <w:r>
        <w:object w:dxaOrig="5064" w:dyaOrig="1737" w14:anchorId="3FF5A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706081271" r:id="rId5"/>
        </w:object>
      </w:r>
    </w:p>
    <w:p w14:paraId="63B35BB3" w14:textId="77777777" w:rsidR="003653FA" w:rsidRDefault="003653F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36925BC4" w14:textId="3B726FD4" w:rsidR="00BD4A95" w:rsidRDefault="00BE0B8F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1ª REUNIÃO ORDINÁRIA DO CONSELHO MUNICIPAL DE EDUCAÇÃO DA ESTÂNCIA TURÍSTICA DE SALTO SP.</w:t>
      </w:r>
    </w:p>
    <w:p w14:paraId="76719878" w14:textId="7EF336A4" w:rsidR="00835000" w:rsidRDefault="00835000" w:rsidP="00BD4A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808909" w14:textId="1DF58A5B" w:rsidR="00734E1D" w:rsidRDefault="00835000" w:rsidP="00BE0B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</w:t>
      </w:r>
      <w:r w:rsidR="00BE0B8F">
        <w:rPr>
          <w:rFonts w:ascii="Arial" w:hAnsi="Arial" w:cs="Arial"/>
          <w:sz w:val="24"/>
          <w:szCs w:val="24"/>
        </w:rPr>
        <w:t>nove</w:t>
      </w:r>
      <w:r>
        <w:rPr>
          <w:rFonts w:ascii="Arial" w:hAnsi="Arial" w:cs="Arial"/>
          <w:sz w:val="24"/>
          <w:szCs w:val="24"/>
        </w:rPr>
        <w:t xml:space="preserve"> dias do mês de </w:t>
      </w:r>
      <w:r w:rsidR="00BE0B8F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dois mil e vinte e dois, reuniram-se na SALA </w:t>
      </w:r>
      <w:r w:rsidR="0078057C">
        <w:rPr>
          <w:rFonts w:ascii="Arial" w:hAnsi="Arial" w:cs="Arial"/>
          <w:sz w:val="24"/>
          <w:szCs w:val="24"/>
        </w:rPr>
        <w:t>r</w:t>
      </w:r>
      <w:r w:rsidR="00BE0B8F">
        <w:rPr>
          <w:rFonts w:ascii="Arial" w:hAnsi="Arial" w:cs="Arial"/>
          <w:sz w:val="24"/>
          <w:szCs w:val="24"/>
        </w:rPr>
        <w:t xml:space="preserve">euniram-se na SALA PAULO FREIRE, os membros conselheiros, previamente convocados. Primeiramente, a Presidente agradeceu a presença de todos. Leu a pauta: regimento interno, Plano de Trabalho 2022, análise das prestações de contas das OSC 2021, análise do relatório da gestora do Termo de Colaboração, solicitação de envio de Ofício à SEME, através de deliberação dos membros, análise do aluno pervasivo da CASA NAHIM, análise do aluno HENRY, a pedido da genitora </w:t>
      </w:r>
      <w:r w:rsidR="009177F7">
        <w:rPr>
          <w:rFonts w:ascii="Arial" w:hAnsi="Arial" w:cs="Arial"/>
          <w:sz w:val="24"/>
          <w:szCs w:val="24"/>
        </w:rPr>
        <w:t>(Escola</w:t>
      </w:r>
      <w:r w:rsidR="00BE0B8F">
        <w:rPr>
          <w:rFonts w:ascii="Arial" w:hAnsi="Arial" w:cs="Arial"/>
          <w:sz w:val="24"/>
          <w:szCs w:val="24"/>
        </w:rPr>
        <w:t xml:space="preserve"> Estadual Maria de Lourdes Moraes Costela), materiais classes exclusivas Rede Municipal, CONAE </w:t>
      </w:r>
      <w:r w:rsidR="0078057C">
        <w:rPr>
          <w:rFonts w:ascii="Arial" w:hAnsi="Arial" w:cs="Arial"/>
          <w:sz w:val="24"/>
          <w:szCs w:val="24"/>
        </w:rPr>
        <w:t>2022 e</w:t>
      </w:r>
      <w:r w:rsidR="00BE0B8F">
        <w:rPr>
          <w:rFonts w:ascii="Arial" w:hAnsi="Arial" w:cs="Arial"/>
          <w:sz w:val="24"/>
          <w:szCs w:val="24"/>
        </w:rPr>
        <w:t xml:space="preserve"> outros assuntos. </w:t>
      </w:r>
      <w:r w:rsidR="009177F7">
        <w:rPr>
          <w:rFonts w:ascii="Arial" w:hAnsi="Arial" w:cs="Arial"/>
          <w:sz w:val="24"/>
          <w:szCs w:val="24"/>
        </w:rPr>
        <w:t xml:space="preserve">Não houve alteração no Regimento Interno, o qual foi deliberado unanimemente sem ausências de destaques. O Plano de Ação 2022 continua sem alterações, somente com inclusão das datas de visitas às OSC, escolas municipais, estaduais e particulares. Deliberado por unanimidade. Os documentos encontram-se à disposição no site </w:t>
      </w:r>
      <w:hyperlink r:id="rId6" w:history="1">
        <w:r w:rsidR="009177F7" w:rsidRPr="00B92B79">
          <w:rPr>
            <w:rStyle w:val="Hyperlink"/>
            <w:rFonts w:ascii="Arial" w:hAnsi="Arial" w:cs="Arial"/>
            <w:sz w:val="24"/>
            <w:szCs w:val="24"/>
          </w:rPr>
          <w:t>www.cmesalto.org.br</w:t>
        </w:r>
      </w:hyperlink>
      <w:r w:rsidR="009177F7">
        <w:rPr>
          <w:rFonts w:ascii="Arial" w:hAnsi="Arial" w:cs="Arial"/>
          <w:sz w:val="24"/>
          <w:szCs w:val="24"/>
        </w:rPr>
        <w:t>. O caso do aluno Henry Marley</w:t>
      </w:r>
      <w:r w:rsidR="0078057C">
        <w:rPr>
          <w:rFonts w:ascii="Arial" w:hAnsi="Arial" w:cs="Arial"/>
          <w:sz w:val="24"/>
          <w:szCs w:val="24"/>
        </w:rPr>
        <w:t xml:space="preserve"> foi</w:t>
      </w:r>
      <w:r w:rsidR="009177F7">
        <w:rPr>
          <w:rFonts w:ascii="Arial" w:hAnsi="Arial" w:cs="Arial"/>
          <w:sz w:val="24"/>
          <w:szCs w:val="24"/>
        </w:rPr>
        <w:t xml:space="preserve"> </w:t>
      </w:r>
      <w:r w:rsidR="0078057C">
        <w:rPr>
          <w:rFonts w:ascii="Arial" w:hAnsi="Arial" w:cs="Arial"/>
          <w:sz w:val="24"/>
          <w:szCs w:val="24"/>
        </w:rPr>
        <w:t>e</w:t>
      </w:r>
      <w:r w:rsidR="009177F7">
        <w:rPr>
          <w:rFonts w:ascii="Arial" w:hAnsi="Arial" w:cs="Arial"/>
          <w:sz w:val="24"/>
          <w:szCs w:val="24"/>
        </w:rPr>
        <w:t>ncaminhado à Diretoria de Ensino de Itu, por este colegiado para manifestação da comissão</w:t>
      </w:r>
      <w:r w:rsidR="0078057C">
        <w:rPr>
          <w:rFonts w:ascii="Arial" w:hAnsi="Arial" w:cs="Arial"/>
          <w:sz w:val="24"/>
          <w:szCs w:val="24"/>
        </w:rPr>
        <w:t xml:space="preserve"> de</w:t>
      </w:r>
      <w:r w:rsidR="009177F7">
        <w:rPr>
          <w:rFonts w:ascii="Arial" w:hAnsi="Arial" w:cs="Arial"/>
          <w:sz w:val="24"/>
          <w:szCs w:val="24"/>
        </w:rPr>
        <w:t xml:space="preserve"> EDUCAÇÃO ESPECIAL. Aguardando devolutiva da DER/ITU. O caso do aluno Jonathan Gomes Stranghiti, Casa Nahim, também foi encaminhado à comissão</w:t>
      </w:r>
      <w:r w:rsidR="0078057C">
        <w:rPr>
          <w:rFonts w:ascii="Arial" w:hAnsi="Arial" w:cs="Arial"/>
          <w:sz w:val="24"/>
          <w:szCs w:val="24"/>
        </w:rPr>
        <w:t xml:space="preserve"> de</w:t>
      </w:r>
      <w:r w:rsidR="009177F7">
        <w:rPr>
          <w:rFonts w:ascii="Arial" w:hAnsi="Arial" w:cs="Arial"/>
          <w:sz w:val="24"/>
          <w:szCs w:val="24"/>
        </w:rPr>
        <w:t xml:space="preserve"> EDUCAÇÃO ESPECIAL da DER/ITU. Aguardando manifestação da comissão. Também apresentado aos conselheiros Carta da Diretora Pedagógica da APAE, assinada por Madalena Baldi, informando a Presidente da Casa Nahim, sobre o afastamento do aluno. Foi solicitado por estes membros solicitação de relatório </w:t>
      </w:r>
      <w:r w:rsidR="0078057C">
        <w:rPr>
          <w:rFonts w:ascii="Arial" w:hAnsi="Arial" w:cs="Arial"/>
          <w:sz w:val="24"/>
          <w:szCs w:val="24"/>
        </w:rPr>
        <w:t>a</w:t>
      </w:r>
      <w:r w:rsidR="009177F7">
        <w:rPr>
          <w:rFonts w:ascii="Arial" w:hAnsi="Arial" w:cs="Arial"/>
          <w:sz w:val="24"/>
          <w:szCs w:val="24"/>
        </w:rPr>
        <w:t xml:space="preserve"> APAE </w:t>
      </w:r>
      <w:r w:rsidR="0078057C">
        <w:rPr>
          <w:rFonts w:ascii="Arial" w:hAnsi="Arial" w:cs="Arial"/>
          <w:sz w:val="24"/>
          <w:szCs w:val="24"/>
        </w:rPr>
        <w:t>de</w:t>
      </w:r>
      <w:r w:rsidR="009177F7">
        <w:rPr>
          <w:rFonts w:ascii="Arial" w:hAnsi="Arial" w:cs="Arial"/>
          <w:sz w:val="24"/>
          <w:szCs w:val="24"/>
        </w:rPr>
        <w:t xml:space="preserve"> S</w:t>
      </w:r>
      <w:r w:rsidR="0078057C">
        <w:rPr>
          <w:rFonts w:ascii="Arial" w:hAnsi="Arial" w:cs="Arial"/>
          <w:sz w:val="24"/>
          <w:szCs w:val="24"/>
        </w:rPr>
        <w:t>alto</w:t>
      </w:r>
      <w:r w:rsidR="009177F7">
        <w:rPr>
          <w:rFonts w:ascii="Arial" w:hAnsi="Arial" w:cs="Arial"/>
          <w:sz w:val="24"/>
          <w:szCs w:val="24"/>
        </w:rPr>
        <w:t xml:space="preserve">, explicando os fatos ocorridos. </w:t>
      </w:r>
      <w:r w:rsidR="00BF6DAE">
        <w:rPr>
          <w:rFonts w:ascii="Arial" w:hAnsi="Arial" w:cs="Arial"/>
          <w:sz w:val="24"/>
          <w:szCs w:val="24"/>
        </w:rPr>
        <w:t xml:space="preserve">Após, foi apresentado o site da UNCME sobre a participação de SALTO/SP nas conferências para análise da Lei 13005/2014, sobre o monitoramento e revisão do Plano Municipal de Salto. </w:t>
      </w:r>
      <w:r w:rsidR="00BF6DAE">
        <w:rPr>
          <w:rFonts w:ascii="Arial" w:hAnsi="Arial" w:cs="Arial"/>
          <w:sz w:val="24"/>
          <w:szCs w:val="24"/>
        </w:rPr>
        <w:lastRenderedPageBreak/>
        <w:t>Salto já está finalizado e auxilia 48 municípios para a efetivação das conferências e o cumprimento da Lei. Foi apresentado aos membros os trabalhos dos coordenadores Evelize Assunta Padovani e Rodrigo Lucas de Oliveira, como calendário das reuniões, estatísticas dos municípios que fizeram os planos, núcleo 8 sob a responsabilidade de Salto/SP, boletim informativo CONAE 2022 site UNCME para alimentação dos dados</w:t>
      </w:r>
      <w:r w:rsidR="0078057C">
        <w:rPr>
          <w:rFonts w:ascii="Arial" w:hAnsi="Arial" w:cs="Arial"/>
          <w:sz w:val="24"/>
          <w:szCs w:val="24"/>
        </w:rPr>
        <w:t>,</w:t>
      </w:r>
      <w:r w:rsidR="00BF6DAE">
        <w:rPr>
          <w:rFonts w:ascii="Arial" w:hAnsi="Arial" w:cs="Arial"/>
          <w:sz w:val="24"/>
          <w:szCs w:val="24"/>
        </w:rPr>
        <w:t xml:space="preserve"> </w:t>
      </w:r>
      <w:r w:rsidR="0078057C">
        <w:rPr>
          <w:rFonts w:ascii="Arial" w:hAnsi="Arial" w:cs="Arial"/>
          <w:sz w:val="24"/>
          <w:szCs w:val="24"/>
        </w:rPr>
        <w:t>e</w:t>
      </w:r>
      <w:r w:rsidR="00BF6DAE">
        <w:rPr>
          <w:rFonts w:ascii="Arial" w:hAnsi="Arial" w:cs="Arial"/>
          <w:sz w:val="24"/>
          <w:szCs w:val="24"/>
        </w:rPr>
        <w:t xml:space="preserve"> resumo da reunião CONAE. Após atualização aos membros, foi criado um roteiro para as visitações e observações das OSC que possuem termos de colaboração e fomento com a SEME/SALTO. </w:t>
      </w:r>
      <w:r w:rsidR="0078057C">
        <w:rPr>
          <w:rFonts w:ascii="Arial" w:hAnsi="Arial" w:cs="Arial"/>
          <w:sz w:val="24"/>
          <w:szCs w:val="24"/>
        </w:rPr>
        <w:t xml:space="preserve">A Presidente e Conselheira </w:t>
      </w:r>
      <w:proofErr w:type="spellStart"/>
      <w:r w:rsidR="0078057C">
        <w:rPr>
          <w:rFonts w:ascii="Arial" w:hAnsi="Arial" w:cs="Arial"/>
          <w:sz w:val="24"/>
          <w:szCs w:val="24"/>
        </w:rPr>
        <w:t>Evelize</w:t>
      </w:r>
      <w:proofErr w:type="spellEnd"/>
      <w:r w:rsidR="0078057C">
        <w:rPr>
          <w:rFonts w:ascii="Arial" w:hAnsi="Arial" w:cs="Arial"/>
          <w:sz w:val="24"/>
          <w:szCs w:val="24"/>
        </w:rPr>
        <w:t>, apresentou a</w:t>
      </w:r>
      <w:r w:rsidR="00BF6DAE">
        <w:rPr>
          <w:rFonts w:ascii="Arial" w:hAnsi="Arial" w:cs="Arial"/>
          <w:sz w:val="24"/>
          <w:szCs w:val="24"/>
        </w:rPr>
        <w:t xml:space="preserve"> análise das prestações de contas</w:t>
      </w:r>
      <w:r w:rsidR="00A71D51">
        <w:rPr>
          <w:rFonts w:ascii="Arial" w:hAnsi="Arial" w:cs="Arial"/>
          <w:sz w:val="24"/>
          <w:szCs w:val="24"/>
        </w:rPr>
        <w:t>. Será enviado um Parecer desta análise à Exma. Secretária de Educação ANNA NORONHA, a fim de esclarecer com a equipe CEMAEE e gestora dos termos</w:t>
      </w:r>
      <w:r w:rsidR="0078057C">
        <w:rPr>
          <w:rFonts w:ascii="Arial" w:hAnsi="Arial" w:cs="Arial"/>
          <w:sz w:val="24"/>
          <w:szCs w:val="24"/>
        </w:rPr>
        <w:t xml:space="preserve"> de colaboração</w:t>
      </w:r>
      <w:r w:rsidR="00A71D51">
        <w:rPr>
          <w:rFonts w:ascii="Arial" w:hAnsi="Arial" w:cs="Arial"/>
          <w:sz w:val="24"/>
          <w:szCs w:val="24"/>
        </w:rPr>
        <w:t xml:space="preserve"> explicações sobre as transparências públicas, princípios de impessoalidade e economicidade. Foi solicitado aos </w:t>
      </w:r>
      <w:r w:rsidR="0078057C">
        <w:rPr>
          <w:rFonts w:ascii="Arial" w:hAnsi="Arial" w:cs="Arial"/>
          <w:sz w:val="24"/>
          <w:szCs w:val="24"/>
        </w:rPr>
        <w:t>membros deste Conselho,</w:t>
      </w:r>
      <w:r w:rsidR="00A71D51">
        <w:rPr>
          <w:rFonts w:ascii="Arial" w:hAnsi="Arial" w:cs="Arial"/>
          <w:sz w:val="24"/>
          <w:szCs w:val="24"/>
        </w:rPr>
        <w:t xml:space="preserve"> deliberação para </w:t>
      </w:r>
      <w:r w:rsidR="0078057C">
        <w:rPr>
          <w:rFonts w:ascii="Arial" w:hAnsi="Arial" w:cs="Arial"/>
          <w:sz w:val="24"/>
          <w:szCs w:val="24"/>
        </w:rPr>
        <w:t>que o mesmo possa</w:t>
      </w:r>
      <w:r w:rsidR="00A71D51">
        <w:rPr>
          <w:rFonts w:ascii="Arial" w:hAnsi="Arial" w:cs="Arial"/>
          <w:sz w:val="24"/>
          <w:szCs w:val="24"/>
        </w:rPr>
        <w:t xml:space="preserve"> ser enviado à SEME. Nele foram avaliadas</w:t>
      </w:r>
      <w:r w:rsidR="0078057C">
        <w:rPr>
          <w:rFonts w:ascii="Arial" w:hAnsi="Arial" w:cs="Arial"/>
          <w:sz w:val="24"/>
          <w:szCs w:val="24"/>
        </w:rPr>
        <w:t xml:space="preserve"> as</w:t>
      </w:r>
      <w:r w:rsidR="00A71D51">
        <w:rPr>
          <w:rFonts w:ascii="Arial" w:hAnsi="Arial" w:cs="Arial"/>
          <w:sz w:val="24"/>
          <w:szCs w:val="24"/>
        </w:rPr>
        <w:t xml:space="preserve"> prestações da APAE, INSTITUTO ZOOM, ADEVISA E ASPAS. Deliberado</w:t>
      </w:r>
      <w:r w:rsidR="0078057C">
        <w:rPr>
          <w:rFonts w:ascii="Arial" w:hAnsi="Arial" w:cs="Arial"/>
          <w:sz w:val="24"/>
          <w:szCs w:val="24"/>
        </w:rPr>
        <w:t xml:space="preserve"> por unanimidade</w:t>
      </w:r>
      <w:r w:rsidR="00A71D51">
        <w:rPr>
          <w:rFonts w:ascii="Arial" w:hAnsi="Arial" w:cs="Arial"/>
          <w:sz w:val="24"/>
          <w:szCs w:val="24"/>
        </w:rPr>
        <w:t xml:space="preserve"> o envio, foi assinado pela Presidente e encaminhado à SEME. </w:t>
      </w:r>
      <w:r w:rsidR="0078057C">
        <w:rPr>
          <w:rFonts w:ascii="Arial" w:hAnsi="Arial" w:cs="Arial"/>
          <w:sz w:val="24"/>
          <w:szCs w:val="24"/>
        </w:rPr>
        <w:t>A Presidente comenta que as verbas impositivas encaminhadas para as entidades devem ter sua prestação de contas no site da entidade e na Câmara Municipal. Ela solicita uma deliberação de</w:t>
      </w:r>
      <w:r w:rsidR="00A71D51">
        <w:rPr>
          <w:rFonts w:ascii="Arial" w:hAnsi="Arial" w:cs="Arial"/>
          <w:sz w:val="24"/>
          <w:szCs w:val="24"/>
        </w:rPr>
        <w:t xml:space="preserve"> ofício à Câmara Municipal, na pessoa de sua Presidência, solicitando lei que aprove a obrigatoriedade de prestação minuciosa desta verba, uma vez que é pública e deverá ser postada em site da instituição e da Câmara Municipal de Salto. A Lei</w:t>
      </w:r>
      <w:r w:rsidR="002A2C8B">
        <w:rPr>
          <w:rFonts w:ascii="Arial" w:hAnsi="Arial" w:cs="Arial"/>
          <w:sz w:val="24"/>
          <w:szCs w:val="24"/>
        </w:rPr>
        <w:t xml:space="preserve"> vigente de FOMENTO E COLABORAÇÃO prevê esta obrigatoriedade.</w:t>
      </w:r>
      <w:r w:rsidR="0078057C" w:rsidRPr="0078057C">
        <w:rPr>
          <w:rFonts w:ascii="Arial" w:hAnsi="Arial" w:cs="Arial"/>
          <w:sz w:val="24"/>
          <w:szCs w:val="24"/>
        </w:rPr>
        <w:t xml:space="preserve"> </w:t>
      </w:r>
      <w:r w:rsidR="0078057C">
        <w:rPr>
          <w:rFonts w:ascii="Arial" w:hAnsi="Arial" w:cs="Arial"/>
          <w:sz w:val="24"/>
          <w:szCs w:val="24"/>
        </w:rPr>
        <w:t>Após a Presidente disse aos colegas que em Indaiatuba/SP a verba parlamentar também é concedida. Porém, existem documentações passo a passo para</w:t>
      </w:r>
      <w:r w:rsidR="0078057C">
        <w:rPr>
          <w:rFonts w:ascii="Arial" w:hAnsi="Arial" w:cs="Arial"/>
          <w:sz w:val="24"/>
          <w:szCs w:val="24"/>
        </w:rPr>
        <w:t xml:space="preserve"> a</w:t>
      </w:r>
      <w:r w:rsidR="0078057C">
        <w:rPr>
          <w:rFonts w:ascii="Arial" w:hAnsi="Arial" w:cs="Arial"/>
          <w:sz w:val="24"/>
          <w:szCs w:val="24"/>
        </w:rPr>
        <w:t xml:space="preserve"> prestação de contas.</w:t>
      </w:r>
      <w:r w:rsidR="002A2C8B">
        <w:rPr>
          <w:rFonts w:ascii="Arial" w:hAnsi="Arial" w:cs="Arial"/>
          <w:sz w:val="24"/>
          <w:szCs w:val="24"/>
        </w:rPr>
        <w:t xml:space="preserve"> Deliberado</w:t>
      </w:r>
      <w:r w:rsidR="0078057C">
        <w:rPr>
          <w:rFonts w:ascii="Arial" w:hAnsi="Arial" w:cs="Arial"/>
          <w:sz w:val="24"/>
          <w:szCs w:val="24"/>
        </w:rPr>
        <w:t xml:space="preserve"> por unanimidade</w:t>
      </w:r>
      <w:r w:rsidR="002A2C8B">
        <w:rPr>
          <w:rFonts w:ascii="Arial" w:hAnsi="Arial" w:cs="Arial"/>
          <w:sz w:val="24"/>
          <w:szCs w:val="24"/>
        </w:rPr>
        <w:t>. Após, a Presidente apresentou o primeiro tema desenvolvido no CONGRESSO UNCME EM SINOP</w:t>
      </w:r>
      <w:r w:rsidR="0078057C">
        <w:rPr>
          <w:rFonts w:ascii="Arial" w:hAnsi="Arial" w:cs="Arial"/>
          <w:sz w:val="24"/>
          <w:szCs w:val="24"/>
        </w:rPr>
        <w:t>/</w:t>
      </w:r>
      <w:r w:rsidR="002A2C8B">
        <w:rPr>
          <w:rFonts w:ascii="Arial" w:hAnsi="Arial" w:cs="Arial"/>
          <w:sz w:val="24"/>
          <w:szCs w:val="24"/>
        </w:rPr>
        <w:t xml:space="preserve"> MT. A importância do vínculo entre CME e TRIBUNAL DE CONTAS. Eles estão à disposição para atender os Conselhos e fazer valer a importância do CONSELHO MUNICIPAL DE EDUCAÇÃO,</w:t>
      </w:r>
      <w:r w:rsidR="0078057C">
        <w:rPr>
          <w:rFonts w:ascii="Arial" w:hAnsi="Arial" w:cs="Arial"/>
          <w:sz w:val="24"/>
          <w:szCs w:val="24"/>
        </w:rPr>
        <w:t xml:space="preserve"> FUNDEB e CAE</w:t>
      </w:r>
      <w:r w:rsidR="002A2C8B">
        <w:rPr>
          <w:rFonts w:ascii="Arial" w:hAnsi="Arial" w:cs="Arial"/>
          <w:sz w:val="24"/>
          <w:szCs w:val="24"/>
        </w:rPr>
        <w:t xml:space="preserve"> na garantia do investimento assertivo dos recursos públicos. Disse a presidente que ao ouvir no dia 2</w:t>
      </w:r>
      <w:r w:rsidR="0078057C">
        <w:rPr>
          <w:rFonts w:ascii="Arial" w:hAnsi="Arial" w:cs="Arial"/>
          <w:sz w:val="24"/>
          <w:szCs w:val="24"/>
        </w:rPr>
        <w:t>2</w:t>
      </w:r>
      <w:r w:rsidR="002A2C8B">
        <w:rPr>
          <w:rFonts w:ascii="Arial" w:hAnsi="Arial" w:cs="Arial"/>
          <w:sz w:val="24"/>
          <w:szCs w:val="24"/>
        </w:rPr>
        <w:t xml:space="preserve"> de dezembro de 2021 que as instituições saltenses não teriam obrigação de prestar contas ao CME SALTO. </w:t>
      </w:r>
      <w:r w:rsidR="0078057C">
        <w:rPr>
          <w:rFonts w:ascii="Arial" w:hAnsi="Arial" w:cs="Arial"/>
          <w:sz w:val="24"/>
          <w:szCs w:val="24"/>
        </w:rPr>
        <w:t>P</w:t>
      </w:r>
      <w:r w:rsidR="002A2C8B">
        <w:rPr>
          <w:rFonts w:ascii="Arial" w:hAnsi="Arial" w:cs="Arial"/>
          <w:sz w:val="24"/>
          <w:szCs w:val="24"/>
        </w:rPr>
        <w:t>rocurou ajuda em Sorocaba no TRIBUNAL DE CONTAS e continuará pedindo apoio sempre que for necessário. Após, a Presidente convidou um conselheiro para participar da reunião do CMA</w:t>
      </w:r>
      <w:r w:rsidR="0078057C">
        <w:rPr>
          <w:rFonts w:ascii="Arial" w:hAnsi="Arial" w:cs="Arial"/>
          <w:sz w:val="24"/>
          <w:szCs w:val="24"/>
        </w:rPr>
        <w:t>S</w:t>
      </w:r>
      <w:r w:rsidR="002A2C8B">
        <w:rPr>
          <w:rFonts w:ascii="Arial" w:hAnsi="Arial" w:cs="Arial"/>
          <w:sz w:val="24"/>
          <w:szCs w:val="24"/>
        </w:rPr>
        <w:t xml:space="preserve"> em Salto, dia 11 de fevereiro de 2022 às 8h30. Ficou acertada a presença da conselheira ADRIANA FRANCELINO. Esteve presente a senhora Suzana </w:t>
      </w:r>
      <w:r w:rsidR="002A2C8B">
        <w:rPr>
          <w:rFonts w:ascii="Arial" w:hAnsi="Arial" w:cs="Arial"/>
          <w:sz w:val="24"/>
          <w:szCs w:val="24"/>
        </w:rPr>
        <w:lastRenderedPageBreak/>
        <w:t>Lamana, do Instituto ASPAS, para explicar o Termo de Colaboração entre SEME e ASPAS. Que ofertou os serviços de acordo com o contratado. Que não houve avaliação entre os alunos, no curso ofertado e também não houve avaliação institucional. Em relação ao salário do professor</w:t>
      </w:r>
      <w:r w:rsidR="0007786D">
        <w:rPr>
          <w:rFonts w:ascii="Arial" w:hAnsi="Arial" w:cs="Arial"/>
          <w:sz w:val="24"/>
          <w:szCs w:val="24"/>
        </w:rPr>
        <w:t xml:space="preserve"> considera o salário de fevereiro de 2021 muito abaixo do mercado. Foi convidada para participar sempre que assim desejar, destas reuniões de CME. A conselheira Rita do CAE\ (Conselho Alimentação Escolar) tomou ciência dos KITS entregues pela APAE de maio a agosto de 2021 em decorrência da pandemia. Questionou se os kits alimentação são destinados a todos ou aos dez alunos assistidos. Disse que agora o Presidente é Marco Aurélio Rachid Bataglia e que enviará ofício solicitando respostas da APAE. Também a conselheira Helen Conral, disse que os pais estão reclamando da demora dos materiais escolares. A presidente informou que em contato com a SEME, o mês de fevereiro de 2022 será destinado à RECUPERAÇÃO, REFORÇO E APROFUNDAMENTO, e que não deverão ser utilizados materiais novos, porque é mês de revisão. </w:t>
      </w:r>
      <w:r w:rsidR="00D230B4">
        <w:rPr>
          <w:rFonts w:ascii="Arial" w:hAnsi="Arial" w:cs="Arial"/>
          <w:sz w:val="24"/>
          <w:szCs w:val="24"/>
        </w:rPr>
        <w:t xml:space="preserve">A conselheira Lúcia solicitou à SEME que atualizem os endereços nos finais do ano, enviando um formulário aos pais, porque está dando muito problemas em relação à vaga, endereços e outros. </w:t>
      </w:r>
      <w:r w:rsidR="003E2ED8">
        <w:rPr>
          <w:rFonts w:ascii="Arial" w:hAnsi="Arial" w:cs="Arial"/>
          <w:sz w:val="24"/>
          <w:szCs w:val="24"/>
        </w:rPr>
        <w:t>Em relação à vacinação ( este CME é a favor, pois considera questão de saúde pública) deverá a presidente recorrer orientações à UNDIME e à SEME, para que os pais sejam orientados da importância de vacinar seus filhos. Será solicitado à SEME, informações sobre estas informações. As datas de visitação das comissões às escolas serão enviadas via rede social. A Supervisão de Ensino da Rede Municipal será informada sobre</w:t>
      </w:r>
      <w:r w:rsidR="0078057C">
        <w:rPr>
          <w:rFonts w:ascii="Arial" w:hAnsi="Arial" w:cs="Arial"/>
          <w:sz w:val="24"/>
          <w:szCs w:val="24"/>
        </w:rPr>
        <w:t xml:space="preserve"> as</w:t>
      </w:r>
      <w:r w:rsidR="003E2ED8">
        <w:rPr>
          <w:rFonts w:ascii="Arial" w:hAnsi="Arial" w:cs="Arial"/>
          <w:sz w:val="24"/>
          <w:szCs w:val="24"/>
        </w:rPr>
        <w:t xml:space="preserve"> escolas se estão regularizadas ou não, as quais fazem publicidades em rede social. Nada mais. Eu (a) Rodrigo Lucas de Oliveira, Secretário, digitei a presente ata a qual será lida e assinada pelos presentes.</w:t>
      </w:r>
    </w:p>
    <w:p w14:paraId="6FC97430" w14:textId="1E7B38F2" w:rsidR="0078057C" w:rsidRDefault="0078057C" w:rsidP="00BE0B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4457C7" w14:textId="70E87283" w:rsidR="0078057C" w:rsidRDefault="0078057C" w:rsidP="00BE0B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7E0A4C" w14:textId="77777777" w:rsidR="0078057C" w:rsidRDefault="0078057C" w:rsidP="00BE0B8F">
      <w:pPr>
        <w:spacing w:line="360" w:lineRule="auto"/>
        <w:jc w:val="both"/>
        <w:rPr>
          <w:rFonts w:ascii="Arial" w:hAnsi="Arial" w:cs="Arial"/>
          <w:sz w:val="24"/>
        </w:rPr>
      </w:pPr>
    </w:p>
    <w:p w14:paraId="11E08290" w14:textId="3D6B9EB2" w:rsidR="00734E1D" w:rsidRDefault="0078057C" w:rsidP="00734E1D">
      <w:pPr>
        <w:spacing w:line="360" w:lineRule="auto"/>
        <w:jc w:val="center"/>
      </w:pPr>
      <w:r>
        <w:object w:dxaOrig="5064" w:dyaOrig="1737" w14:anchorId="2A0C6F81">
          <v:shape id="_x0000_i1026" type="#_x0000_t75" style="width:208.5pt;height:1in" o:ole="">
            <v:imagedata r:id="rId4" o:title=""/>
          </v:shape>
          <o:OLEObject Type="Embed" ProgID="CorelDraw.Graphic.20" ShapeID="_x0000_i1026" DrawAspect="Content" ObjectID="_1706081272" r:id="rId7"/>
        </w:object>
      </w:r>
    </w:p>
    <w:p w14:paraId="64B3E456" w14:textId="6020FE9E" w:rsidR="0078057C" w:rsidRPr="0078057C" w:rsidRDefault="0078057C" w:rsidP="00734E1D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09/02/2022</w:t>
      </w:r>
    </w:p>
    <w:p w14:paraId="3C705C36" w14:textId="77777777" w:rsidR="0078057C" w:rsidRDefault="0078057C" w:rsidP="00734E1D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4343F6C" w14:textId="3D8E4B2D" w:rsidR="00734E1D" w:rsidRDefault="00734E1D" w:rsidP="00734E1D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spellStart"/>
      <w:r w:rsidRPr="0029645C">
        <w:rPr>
          <w:rFonts w:ascii="Arial" w:hAnsi="Arial" w:cs="Arial"/>
          <w:bCs/>
          <w:color w:val="000000" w:themeColor="text1"/>
          <w:sz w:val="24"/>
          <w:szCs w:val="24"/>
        </w:rPr>
        <w:t>Evelize</w:t>
      </w:r>
      <w:proofErr w:type="spellEnd"/>
      <w:r w:rsidRPr="0029645C">
        <w:rPr>
          <w:rFonts w:ascii="Arial" w:hAnsi="Arial" w:cs="Arial"/>
          <w:bCs/>
          <w:color w:val="000000" w:themeColor="text1"/>
          <w:sz w:val="24"/>
          <w:szCs w:val="24"/>
        </w:rPr>
        <w:t xml:space="preserve"> Assunta Padovani (</w:t>
      </w:r>
      <w:proofErr w:type="gramStart"/>
      <w:r w:rsidRPr="0029645C">
        <w:rPr>
          <w:rFonts w:ascii="Arial" w:hAnsi="Arial" w:cs="Arial"/>
          <w:bCs/>
          <w:color w:val="000000" w:themeColor="text1"/>
          <w:sz w:val="24"/>
          <w:szCs w:val="24"/>
        </w:rPr>
        <w:t>Presidente)_</w:t>
      </w:r>
      <w:proofErr w:type="gramEnd"/>
      <w:r w:rsidRPr="0029645C"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</w:t>
      </w:r>
    </w:p>
    <w:p w14:paraId="29282641" w14:textId="77777777" w:rsidR="0078057C" w:rsidRDefault="0078057C" w:rsidP="0078057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Aurélio Rachid Batalha (Vice-</w:t>
      </w:r>
      <w:proofErr w:type="gramStart"/>
      <w:r>
        <w:rPr>
          <w:rFonts w:ascii="Arial" w:hAnsi="Arial" w:cs="Arial"/>
          <w:sz w:val="24"/>
          <w:szCs w:val="24"/>
        </w:rPr>
        <w:t>Presidente)_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 </w:t>
      </w:r>
    </w:p>
    <w:p w14:paraId="1B5F442B" w14:textId="77777777" w:rsidR="0078057C" w:rsidRDefault="0078057C" w:rsidP="0078057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950B6">
        <w:rPr>
          <w:rFonts w:ascii="Arial" w:hAnsi="Arial" w:cs="Arial"/>
          <w:sz w:val="24"/>
          <w:szCs w:val="24"/>
        </w:rPr>
        <w:t>Rodrigo Lucas de Oliveira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Secretário)_</w:t>
      </w:r>
      <w:proofErr w:type="gramEnd"/>
      <w:r>
        <w:rPr>
          <w:rFonts w:ascii="Arial" w:hAnsi="Arial" w:cs="Arial"/>
          <w:sz w:val="24"/>
          <w:szCs w:val="24"/>
        </w:rPr>
        <w:t>________________________________</w:t>
      </w:r>
    </w:p>
    <w:p w14:paraId="75A838FE" w14:textId="77777777" w:rsidR="00734E1D" w:rsidRPr="0029645C" w:rsidRDefault="00734E1D" w:rsidP="00734E1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9645C">
        <w:rPr>
          <w:rFonts w:ascii="Arial" w:hAnsi="Arial" w:cs="Arial"/>
          <w:sz w:val="24"/>
          <w:szCs w:val="24"/>
        </w:rPr>
        <w:t>Adriana Aparecida Francelino de Souza_______________________________</w:t>
      </w:r>
    </w:p>
    <w:p w14:paraId="69CE7535" w14:textId="77777777" w:rsidR="00734E1D" w:rsidRPr="0029645C" w:rsidRDefault="00734E1D" w:rsidP="00734E1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9645C">
        <w:rPr>
          <w:rFonts w:ascii="Arial" w:hAnsi="Arial" w:cs="Arial"/>
          <w:sz w:val="24"/>
          <w:szCs w:val="24"/>
        </w:rPr>
        <w:t xml:space="preserve">Elisangela Nogueira </w:t>
      </w:r>
      <w:proofErr w:type="spellStart"/>
      <w:r w:rsidRPr="0029645C">
        <w:rPr>
          <w:rFonts w:ascii="Arial" w:hAnsi="Arial" w:cs="Arial"/>
          <w:sz w:val="24"/>
          <w:szCs w:val="24"/>
        </w:rPr>
        <w:t>Marchesani</w:t>
      </w:r>
      <w:proofErr w:type="spellEnd"/>
      <w:r w:rsidRPr="0029645C">
        <w:rPr>
          <w:rFonts w:ascii="Arial" w:hAnsi="Arial" w:cs="Arial"/>
          <w:sz w:val="24"/>
          <w:szCs w:val="24"/>
        </w:rPr>
        <w:t>_____________________________________</w:t>
      </w:r>
    </w:p>
    <w:p w14:paraId="529FA1DD" w14:textId="77777777" w:rsidR="00734E1D" w:rsidRPr="0029645C" w:rsidRDefault="00734E1D" w:rsidP="00734E1D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9645C">
        <w:rPr>
          <w:rFonts w:ascii="Arial" w:hAnsi="Arial" w:cs="Arial"/>
          <w:bCs/>
          <w:color w:val="000000" w:themeColor="text1"/>
          <w:sz w:val="24"/>
          <w:szCs w:val="24"/>
        </w:rPr>
        <w:t xml:space="preserve">Lucia Helena </w:t>
      </w:r>
      <w:proofErr w:type="spellStart"/>
      <w:r w:rsidRPr="0029645C">
        <w:rPr>
          <w:rFonts w:ascii="Arial" w:hAnsi="Arial" w:cs="Arial"/>
          <w:bCs/>
          <w:color w:val="000000" w:themeColor="text1"/>
          <w:sz w:val="24"/>
          <w:szCs w:val="24"/>
        </w:rPr>
        <w:t>Orteiro</w:t>
      </w:r>
      <w:proofErr w:type="spellEnd"/>
      <w:r w:rsidRPr="0029645C">
        <w:rPr>
          <w:rFonts w:ascii="Arial" w:hAnsi="Arial" w:cs="Arial"/>
          <w:bCs/>
          <w:color w:val="000000" w:themeColor="text1"/>
          <w:sz w:val="24"/>
          <w:szCs w:val="24"/>
        </w:rPr>
        <w:t xml:space="preserve"> Pereira Pinto____________________________________</w:t>
      </w:r>
    </w:p>
    <w:p w14:paraId="62CD0518" w14:textId="4925AC89" w:rsidR="00734E1D" w:rsidRDefault="00734E1D" w:rsidP="00734E1D">
      <w:pPr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A502AE">
        <w:rPr>
          <w:rFonts w:ascii="Arial" w:hAnsi="Arial" w:cs="Arial"/>
          <w:bCs/>
          <w:sz w:val="24"/>
          <w:szCs w:val="24"/>
        </w:rPr>
        <w:t>Rita de Cássia da Silva Tancredo_____________________________________</w:t>
      </w:r>
    </w:p>
    <w:p w14:paraId="71706BA7" w14:textId="77777777" w:rsidR="002176C6" w:rsidRDefault="002176C6" w:rsidP="002176C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Caio César </w:t>
      </w:r>
      <w:proofErr w:type="spellStart"/>
      <w:r>
        <w:rPr>
          <w:rFonts w:ascii="Arial" w:hAnsi="Arial" w:cs="Arial"/>
          <w:sz w:val="24"/>
          <w:szCs w:val="24"/>
        </w:rPr>
        <w:t>Adário</w:t>
      </w:r>
      <w:proofErr w:type="spellEnd"/>
      <w:r>
        <w:rPr>
          <w:rFonts w:ascii="Arial" w:hAnsi="Arial" w:cs="Arial"/>
          <w:sz w:val="24"/>
          <w:szCs w:val="24"/>
        </w:rPr>
        <w:t xml:space="preserve"> Moreira__________________________________________</w:t>
      </w:r>
    </w:p>
    <w:p w14:paraId="7FE6879F" w14:textId="77777777" w:rsidR="002176C6" w:rsidRDefault="002176C6" w:rsidP="002176C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Eliane </w:t>
      </w:r>
      <w:proofErr w:type="spellStart"/>
      <w:r>
        <w:rPr>
          <w:rFonts w:ascii="Arial" w:hAnsi="Arial" w:cs="Arial"/>
          <w:sz w:val="24"/>
          <w:szCs w:val="24"/>
        </w:rPr>
        <w:t>Carrijo</w:t>
      </w:r>
      <w:proofErr w:type="spellEnd"/>
      <w:r>
        <w:rPr>
          <w:rFonts w:ascii="Arial" w:hAnsi="Arial" w:cs="Arial"/>
          <w:sz w:val="24"/>
          <w:szCs w:val="24"/>
        </w:rPr>
        <w:t xml:space="preserve"> City Vasconcello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s_____________________________________</w:t>
      </w:r>
    </w:p>
    <w:p w14:paraId="4392BDD5" w14:textId="77777777" w:rsidR="002176C6" w:rsidRDefault="002176C6" w:rsidP="002176C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Hellen </w:t>
      </w:r>
      <w:proofErr w:type="spellStart"/>
      <w:r>
        <w:rPr>
          <w:rFonts w:ascii="Arial" w:hAnsi="Arial" w:cs="Arial"/>
          <w:sz w:val="24"/>
          <w:szCs w:val="24"/>
        </w:rPr>
        <w:t>Conral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14:paraId="2F42EFEE" w14:textId="77777777" w:rsidR="002176C6" w:rsidRPr="00FE1AE8" w:rsidRDefault="002176C6" w:rsidP="002176C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Roberta </w:t>
      </w:r>
      <w:proofErr w:type="spellStart"/>
      <w:r>
        <w:rPr>
          <w:rFonts w:ascii="Arial" w:hAnsi="Arial" w:cs="Arial"/>
          <w:sz w:val="24"/>
          <w:szCs w:val="24"/>
        </w:rPr>
        <w:t>Massoca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Fulaz</w:t>
      </w:r>
      <w:proofErr w:type="spellEnd"/>
      <w:r>
        <w:rPr>
          <w:rFonts w:ascii="Arial" w:hAnsi="Arial" w:cs="Arial"/>
          <w:sz w:val="24"/>
          <w:szCs w:val="24"/>
        </w:rPr>
        <w:t xml:space="preserve"> de Oliveira___________________________________</w:t>
      </w:r>
    </w:p>
    <w:p w14:paraId="4558EF71" w14:textId="77777777" w:rsidR="002176C6" w:rsidRPr="00A502AE" w:rsidRDefault="002176C6" w:rsidP="00734E1D">
      <w:pPr>
        <w:spacing w:after="0" w:line="480" w:lineRule="auto"/>
        <w:rPr>
          <w:rFonts w:ascii="Arial" w:hAnsi="Arial" w:cs="Arial"/>
          <w:bCs/>
          <w:sz w:val="24"/>
          <w:szCs w:val="24"/>
        </w:rPr>
      </w:pPr>
    </w:p>
    <w:p w14:paraId="56827BDF" w14:textId="77777777" w:rsidR="00734E1D" w:rsidRPr="00734E1D" w:rsidRDefault="00734E1D" w:rsidP="00734E1D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734E1D" w:rsidRPr="00734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80"/>
    <w:rsid w:val="000067FC"/>
    <w:rsid w:val="00040E76"/>
    <w:rsid w:val="000411EE"/>
    <w:rsid w:val="0007786D"/>
    <w:rsid w:val="00101B09"/>
    <w:rsid w:val="00120F49"/>
    <w:rsid w:val="002176C6"/>
    <w:rsid w:val="002A2C8B"/>
    <w:rsid w:val="003653FA"/>
    <w:rsid w:val="003D0FB3"/>
    <w:rsid w:val="003E2ED8"/>
    <w:rsid w:val="006420DD"/>
    <w:rsid w:val="006F570E"/>
    <w:rsid w:val="00734E1D"/>
    <w:rsid w:val="00735275"/>
    <w:rsid w:val="00735780"/>
    <w:rsid w:val="007608BA"/>
    <w:rsid w:val="0078057C"/>
    <w:rsid w:val="007D2F0B"/>
    <w:rsid w:val="00835000"/>
    <w:rsid w:val="009177F7"/>
    <w:rsid w:val="00A029A9"/>
    <w:rsid w:val="00A162DA"/>
    <w:rsid w:val="00A71D51"/>
    <w:rsid w:val="00AE0200"/>
    <w:rsid w:val="00BD4A95"/>
    <w:rsid w:val="00BE0B8F"/>
    <w:rsid w:val="00BF6DAE"/>
    <w:rsid w:val="00C75968"/>
    <w:rsid w:val="00D230B4"/>
    <w:rsid w:val="00D656C7"/>
    <w:rsid w:val="00D806FB"/>
    <w:rsid w:val="00D93F4B"/>
    <w:rsid w:val="00DA54FB"/>
    <w:rsid w:val="00FF6506"/>
    <w:rsid w:val="41E7D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0EF6F9"/>
  <w15:chartTrackingRefBased/>
  <w15:docId w15:val="{4409A4ED-2104-4CB9-841C-CA466CB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3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35780"/>
  </w:style>
  <w:style w:type="character" w:customStyle="1" w:styleId="eop">
    <w:name w:val="eop"/>
    <w:basedOn w:val="Fontepargpadro"/>
    <w:rsid w:val="00735780"/>
  </w:style>
  <w:style w:type="character" w:styleId="Hyperlink">
    <w:name w:val="Hyperlink"/>
    <w:basedOn w:val="Fontepargpadro"/>
    <w:uiPriority w:val="99"/>
    <w:unhideWhenUsed/>
    <w:rsid w:val="009177F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17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esalto.org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1155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 Assunta Padovani Monteiro</dc:creator>
  <cp:keywords/>
  <dc:description/>
  <cp:lastModifiedBy>Rodrigo Lucas de Oliveira</cp:lastModifiedBy>
  <cp:revision>3</cp:revision>
  <dcterms:created xsi:type="dcterms:W3CDTF">2022-02-11T12:20:00Z</dcterms:created>
  <dcterms:modified xsi:type="dcterms:W3CDTF">2022-02-11T12:41:00Z</dcterms:modified>
</cp:coreProperties>
</file>