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48B5CA58" w:rsidR="003653FA" w:rsidRDefault="003653FA" w:rsidP="003653F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705814877" r:id="rId5"/>
        </w:object>
      </w:r>
    </w:p>
    <w:p w14:paraId="63B35BB3" w14:textId="77777777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36925BC4" w14:textId="3373A444" w:rsidR="00BD4A95" w:rsidRDefault="00835000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PRIMEIRA REUNIÃO EXTRAORDINÁRIA REALIZADA PELOS MEMBROS CONSELHEIROS E VICE-PRESIDENTE MARCO AURÉLIO RACHID BATAGLIA.</w:t>
      </w:r>
    </w:p>
    <w:p w14:paraId="76719878" w14:textId="7EF336A4" w:rsidR="00835000" w:rsidRDefault="00835000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8425F1" w14:textId="472A3F89" w:rsidR="00835000" w:rsidRDefault="00835000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vinte e oito dias do mês de janeiro de dois mil e vinte e dois, reuniram-se na SALA 09 DA SEME/SALTO, membros conselheiros a pedido do vice-presidente Marco Aurélio Rachid Bataglia. A presidente explanou aos presentes que em dezembro de 2021, solicitou ao vice-presidente o afastamento deste Conselho, até que o transitado em julgado (sob sigilo de justiça) estivesse concluído, dado o seu afastamento da Entidade Comercial o qual é responsável. Explicou que as exigências à sua entidade pelo Ministério Público são exigências impossíveis de se praticar, e nenhuma instituição esportiva segue, nem mesmo times de grande potencial econômico. Em 19 de dezembro de 2021, este Conselho solicitou seu afastamento provisório. Explicou o vice-presidente que devolveu às famílias todos os atletas menores de18 anos de idade e no momento está trabalhando com os alunos maiores. </w:t>
      </w:r>
      <w:r w:rsidR="007D2F0B">
        <w:rPr>
          <w:rFonts w:ascii="Arial" w:hAnsi="Arial" w:cs="Arial"/>
          <w:sz w:val="24"/>
          <w:szCs w:val="24"/>
        </w:rPr>
        <w:t xml:space="preserve">As exigências no prédio local pelo Ministério Público foram atendidas </w:t>
      </w:r>
      <w:r w:rsidR="00040E76">
        <w:rPr>
          <w:rFonts w:ascii="Arial" w:hAnsi="Arial" w:cs="Arial"/>
          <w:sz w:val="24"/>
          <w:szCs w:val="24"/>
        </w:rPr>
        <w:t>(extintores</w:t>
      </w:r>
      <w:r w:rsidR="007D2F0B">
        <w:rPr>
          <w:rFonts w:ascii="Arial" w:hAnsi="Arial" w:cs="Arial"/>
          <w:sz w:val="24"/>
          <w:szCs w:val="24"/>
        </w:rPr>
        <w:t>, vistorias, gás, luzes de emergência, casa do caseiro, beliches, cálculos de leitos pela engenharia) tudo em atendimento, conforme as exigências. Foi</w:t>
      </w:r>
      <w:r w:rsidR="00734E1D">
        <w:rPr>
          <w:rFonts w:ascii="Arial" w:hAnsi="Arial" w:cs="Arial"/>
          <w:sz w:val="24"/>
          <w:szCs w:val="24"/>
        </w:rPr>
        <w:t xml:space="preserve"> dado o</w:t>
      </w:r>
      <w:r w:rsidR="007D2F0B">
        <w:rPr>
          <w:rFonts w:ascii="Arial" w:hAnsi="Arial" w:cs="Arial"/>
          <w:sz w:val="24"/>
          <w:szCs w:val="24"/>
        </w:rPr>
        <w:t xml:space="preserve"> prazo de 10 dias para a retirada dos adolescentes o que foi feito. Em relação ao reforço escolar </w:t>
      </w:r>
      <w:r w:rsidR="00040E76">
        <w:rPr>
          <w:rFonts w:ascii="Arial" w:hAnsi="Arial" w:cs="Arial"/>
          <w:sz w:val="24"/>
          <w:szCs w:val="24"/>
        </w:rPr>
        <w:t>(Lei</w:t>
      </w:r>
      <w:r w:rsidR="007D2F0B">
        <w:rPr>
          <w:rFonts w:ascii="Arial" w:hAnsi="Arial" w:cs="Arial"/>
          <w:sz w:val="24"/>
          <w:szCs w:val="24"/>
        </w:rPr>
        <w:t xml:space="preserve"> Pelé e Acolhimento), informou que os alunos estão matriculados em Ensino de Jovens e Adultos. Explicou que no FUNDEB não poderá continuar. Mas, no Conselho Municipal de Educação, o regimento prevê sua continuidade até o fim do </w:t>
      </w:r>
      <w:r w:rsidR="00734E1D">
        <w:rPr>
          <w:rFonts w:ascii="Arial" w:hAnsi="Arial" w:cs="Arial"/>
          <w:sz w:val="24"/>
          <w:szCs w:val="24"/>
        </w:rPr>
        <w:t>m</w:t>
      </w:r>
      <w:r w:rsidR="007D2F0B">
        <w:rPr>
          <w:rFonts w:ascii="Arial" w:hAnsi="Arial" w:cs="Arial"/>
          <w:sz w:val="24"/>
          <w:szCs w:val="24"/>
        </w:rPr>
        <w:t>andato. A conselheira Elizângela pediu que tal solicitação fosse feito por escrito, o que foi</w:t>
      </w:r>
      <w:r w:rsidR="00734E1D">
        <w:rPr>
          <w:rFonts w:ascii="Arial" w:hAnsi="Arial" w:cs="Arial"/>
          <w:sz w:val="24"/>
          <w:szCs w:val="24"/>
        </w:rPr>
        <w:t xml:space="preserve"> feito</w:t>
      </w:r>
      <w:r w:rsidR="007D2F0B">
        <w:rPr>
          <w:rFonts w:ascii="Arial" w:hAnsi="Arial" w:cs="Arial"/>
          <w:sz w:val="24"/>
          <w:szCs w:val="24"/>
        </w:rPr>
        <w:t xml:space="preserve"> pela Presidente ratificado. </w:t>
      </w:r>
      <w:r w:rsidR="00040E76">
        <w:rPr>
          <w:rFonts w:ascii="Arial" w:hAnsi="Arial" w:cs="Arial"/>
          <w:sz w:val="24"/>
          <w:szCs w:val="24"/>
        </w:rPr>
        <w:t xml:space="preserve">O Conselho preza pela idoneidade e, portanto, deve formalizar o pedido de continuidade. A Presidente disse que não recebeu oficialmente nenhum documento que impedisse o conselheiro de continuar. O </w:t>
      </w:r>
      <w:r w:rsidR="00040E76">
        <w:rPr>
          <w:rFonts w:ascii="Arial" w:hAnsi="Arial" w:cs="Arial"/>
          <w:sz w:val="24"/>
          <w:szCs w:val="24"/>
        </w:rPr>
        <w:lastRenderedPageBreak/>
        <w:t xml:space="preserve">Ministério Público não notificou o CME. Somente soube que em 14 de dezembro de 2021, o MP solicitou afastamento do vice-presidente da entidade que tem como responsável, informalmente pela Presidente do FUNDEB. Finalizando, os membros acataram o pedido do vice-presidente e este formalizará através de pedido via ofício para a documentação ser protocolizada a este conselho. A votação foi unânime em dar continuidade ao vice-presidente até o final do </w:t>
      </w:r>
      <w:r w:rsidR="00734E1D">
        <w:rPr>
          <w:rFonts w:ascii="Arial" w:hAnsi="Arial" w:cs="Arial"/>
          <w:sz w:val="24"/>
          <w:szCs w:val="24"/>
        </w:rPr>
        <w:t>m</w:t>
      </w:r>
      <w:r w:rsidR="00040E76">
        <w:rPr>
          <w:rFonts w:ascii="Arial" w:hAnsi="Arial" w:cs="Arial"/>
          <w:sz w:val="24"/>
          <w:szCs w:val="24"/>
        </w:rPr>
        <w:t>andato, a menos que o MP notifique o contrário. Tudo está de acordo com o Regimento Interno. Nada mais. Eu (a) Evelize Assunta Padovani, Presidente do CME, digitei a presente ata a qual será lida e assinada pelos presentes.</w:t>
      </w:r>
    </w:p>
    <w:p w14:paraId="3AD4418A" w14:textId="7BE30BA5" w:rsidR="00734E1D" w:rsidRDefault="00734E1D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42A1D7" w14:textId="5BE95243" w:rsidR="00734E1D" w:rsidRDefault="00734E1D" w:rsidP="00734E1D">
      <w:pPr>
        <w:spacing w:line="360" w:lineRule="auto"/>
        <w:jc w:val="center"/>
      </w:pPr>
      <w:r>
        <w:object w:dxaOrig="5064" w:dyaOrig="1737" w14:anchorId="27479A56">
          <v:shape id="_x0000_i1026" type="#_x0000_t75" style="width:208.5pt;height:1in" o:ole="">
            <v:imagedata r:id="rId4" o:title=""/>
          </v:shape>
          <o:OLEObject Type="Embed" ProgID="CorelDraw.Graphic.20" ShapeID="_x0000_i1026" DrawAspect="Content" ObjectID="_1705814878" r:id="rId6"/>
        </w:object>
      </w:r>
    </w:p>
    <w:p w14:paraId="60808909" w14:textId="0B6DE46B" w:rsidR="00734E1D" w:rsidRDefault="00734E1D" w:rsidP="00734E1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28/01/2022</w:t>
      </w:r>
    </w:p>
    <w:p w14:paraId="11E08290" w14:textId="6CFD8FCC" w:rsidR="00734E1D" w:rsidRDefault="00734E1D" w:rsidP="00734E1D">
      <w:pPr>
        <w:spacing w:line="360" w:lineRule="auto"/>
        <w:jc w:val="center"/>
        <w:rPr>
          <w:rFonts w:ascii="Arial" w:hAnsi="Arial" w:cs="Arial"/>
          <w:sz w:val="24"/>
        </w:rPr>
      </w:pPr>
    </w:p>
    <w:p w14:paraId="54343F6C" w14:textId="77777777" w:rsidR="00734E1D" w:rsidRPr="0029645C" w:rsidRDefault="00734E1D" w:rsidP="00734E1D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>Evelize</w:t>
      </w:r>
      <w:proofErr w:type="spellEnd"/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 xml:space="preserve"> Assunta Padovani (</w:t>
      </w:r>
      <w:proofErr w:type="gramStart"/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>Presidente)_</w:t>
      </w:r>
      <w:proofErr w:type="gramEnd"/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</w:t>
      </w:r>
    </w:p>
    <w:p w14:paraId="75A838FE" w14:textId="77777777" w:rsidR="00734E1D" w:rsidRPr="0029645C" w:rsidRDefault="00734E1D" w:rsidP="00734E1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9645C">
        <w:rPr>
          <w:rFonts w:ascii="Arial" w:hAnsi="Arial" w:cs="Arial"/>
          <w:sz w:val="24"/>
          <w:szCs w:val="24"/>
        </w:rPr>
        <w:t>Adriana Aparecida Francelino de Souza_______________________________</w:t>
      </w:r>
    </w:p>
    <w:p w14:paraId="69CE7535" w14:textId="77777777" w:rsidR="00734E1D" w:rsidRPr="0029645C" w:rsidRDefault="00734E1D" w:rsidP="00734E1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9645C">
        <w:rPr>
          <w:rFonts w:ascii="Arial" w:hAnsi="Arial" w:cs="Arial"/>
          <w:sz w:val="24"/>
          <w:szCs w:val="24"/>
        </w:rPr>
        <w:t xml:space="preserve">Elisangela Nogueira </w:t>
      </w:r>
      <w:proofErr w:type="spellStart"/>
      <w:r w:rsidRPr="0029645C">
        <w:rPr>
          <w:rFonts w:ascii="Arial" w:hAnsi="Arial" w:cs="Arial"/>
          <w:sz w:val="24"/>
          <w:szCs w:val="24"/>
        </w:rPr>
        <w:t>Marches</w:t>
      </w:r>
      <w:bookmarkStart w:id="0" w:name="_GoBack"/>
      <w:bookmarkEnd w:id="0"/>
      <w:r w:rsidRPr="0029645C">
        <w:rPr>
          <w:rFonts w:ascii="Arial" w:hAnsi="Arial" w:cs="Arial"/>
          <w:sz w:val="24"/>
          <w:szCs w:val="24"/>
        </w:rPr>
        <w:t>ani</w:t>
      </w:r>
      <w:proofErr w:type="spellEnd"/>
      <w:r w:rsidRPr="0029645C">
        <w:rPr>
          <w:rFonts w:ascii="Arial" w:hAnsi="Arial" w:cs="Arial"/>
          <w:sz w:val="24"/>
          <w:szCs w:val="24"/>
        </w:rPr>
        <w:t>_____________________________________</w:t>
      </w:r>
    </w:p>
    <w:p w14:paraId="529FA1DD" w14:textId="77777777" w:rsidR="00734E1D" w:rsidRPr="0029645C" w:rsidRDefault="00734E1D" w:rsidP="00734E1D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 xml:space="preserve">Lucia Helena </w:t>
      </w:r>
      <w:proofErr w:type="spellStart"/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>Orteiro</w:t>
      </w:r>
      <w:proofErr w:type="spellEnd"/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 xml:space="preserve"> Pereira Pinto____________________________________</w:t>
      </w:r>
    </w:p>
    <w:p w14:paraId="468FAA37" w14:textId="77777777" w:rsidR="00734E1D" w:rsidRDefault="00734E1D" w:rsidP="00734E1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Ellen Aparecida de Almeida Gonçalves da Silva_____________________</w:t>
      </w:r>
    </w:p>
    <w:p w14:paraId="62CD0518" w14:textId="77777777" w:rsidR="00734E1D" w:rsidRPr="00A502AE" w:rsidRDefault="00734E1D" w:rsidP="00734E1D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A502AE">
        <w:rPr>
          <w:rFonts w:ascii="Arial" w:hAnsi="Arial" w:cs="Arial"/>
          <w:bCs/>
          <w:sz w:val="24"/>
          <w:szCs w:val="24"/>
        </w:rPr>
        <w:t>Rita de Cássia da Silva Tancredo_____________________________________</w:t>
      </w:r>
    </w:p>
    <w:p w14:paraId="56827BDF" w14:textId="77777777" w:rsidR="00734E1D" w:rsidRPr="00734E1D" w:rsidRDefault="00734E1D" w:rsidP="00734E1D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734E1D" w:rsidRPr="00734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067FC"/>
    <w:rsid w:val="00040E76"/>
    <w:rsid w:val="000411EE"/>
    <w:rsid w:val="00101B09"/>
    <w:rsid w:val="00120F49"/>
    <w:rsid w:val="003653FA"/>
    <w:rsid w:val="003D0FB3"/>
    <w:rsid w:val="006420DD"/>
    <w:rsid w:val="006F570E"/>
    <w:rsid w:val="00734E1D"/>
    <w:rsid w:val="00735275"/>
    <w:rsid w:val="00735780"/>
    <w:rsid w:val="007608BA"/>
    <w:rsid w:val="007D2F0B"/>
    <w:rsid w:val="00835000"/>
    <w:rsid w:val="00A029A9"/>
    <w:rsid w:val="00A162DA"/>
    <w:rsid w:val="00AE0200"/>
    <w:rsid w:val="00BD4A95"/>
    <w:rsid w:val="00C75968"/>
    <w:rsid w:val="00D656C7"/>
    <w:rsid w:val="00D93F4B"/>
    <w:rsid w:val="00DA54FB"/>
    <w:rsid w:val="00FF6506"/>
    <w:rsid w:val="41E7D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2</cp:revision>
  <dcterms:created xsi:type="dcterms:W3CDTF">2022-02-08T10:42:00Z</dcterms:created>
  <dcterms:modified xsi:type="dcterms:W3CDTF">2022-02-08T10:42:00Z</dcterms:modified>
</cp:coreProperties>
</file>