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3BCF09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602A9">
        <w:rPr>
          <w:rFonts w:ascii="Times New Roman" w:hAnsi="Times New Roman" w:cs="Times New Roman"/>
          <w:b/>
          <w:color w:val="auto"/>
          <w:sz w:val="24"/>
          <w:szCs w:val="24"/>
        </w:rPr>
        <w:t>72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602A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14:paraId="43D72D30" w14:textId="07B26D2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41739">
        <w:rPr>
          <w:rFonts w:ascii="Times New Roman" w:hAnsi="Times New Roman" w:cs="Times New Roman"/>
          <w:b/>
          <w:color w:val="auto"/>
          <w:sz w:val="24"/>
          <w:szCs w:val="24"/>
        </w:rPr>
        <w:t>6588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34173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E1B4D0" w14:textId="3CC5BC77" w:rsidR="00341739" w:rsidRDefault="00EE13CF" w:rsidP="0034173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EDUCAÇÃO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341739" w:rsidRPr="004D5A41">
        <w:rPr>
          <w:rFonts w:ascii="Times New Roman" w:hAnsi="Times New Roman" w:cs="Times New Roman"/>
          <w:color w:val="auto"/>
          <w:sz w:val="24"/>
          <w:szCs w:val="24"/>
        </w:rPr>
        <w:t xml:space="preserve">ontratação de empresa, com cota reservada para ME/EPP, para fornecimento de 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Materiais Escolares para distribuição gratuita, em atendimento as demandas da Secretaria Municipal de Educação, do município de Salto/SP, c</w:t>
      </w:r>
      <w:r w:rsidR="00341739" w:rsidRPr="004D5A41">
        <w:rPr>
          <w:rFonts w:ascii="Times New Roman" w:hAnsi="Times New Roman" w:cs="Times New Roman"/>
          <w:color w:val="auto"/>
          <w:sz w:val="24"/>
          <w:szCs w:val="24"/>
        </w:rPr>
        <w:t xml:space="preserve">onforme as especificações e quantidades relacionadas no Anexo I do edital, a cargo da Secretaria de 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Educação</w:t>
      </w:r>
      <w:r w:rsidR="00720B26">
        <w:rPr>
          <w:rFonts w:ascii="Times New Roman" w:hAnsi="Times New Roman" w:cs="Times New Roman"/>
          <w:color w:val="auto"/>
          <w:sz w:val="24"/>
          <w:szCs w:val="24"/>
        </w:rPr>
        <w:t xml:space="preserve"> às empresas: </w:t>
      </w:r>
      <w:r w:rsidR="00720B26" w:rsidRPr="00720B26">
        <w:rPr>
          <w:rFonts w:ascii="Times New Roman" w:hAnsi="Times New Roman" w:cs="Times New Roman"/>
          <w:b/>
          <w:color w:val="auto"/>
          <w:sz w:val="24"/>
          <w:szCs w:val="24"/>
        </w:rPr>
        <w:t>Procomp Produtos e Serviços de Informática Ltda</w:t>
      </w:r>
      <w:r w:rsidR="00720B26">
        <w:rPr>
          <w:rFonts w:ascii="Times New Roman" w:hAnsi="Times New Roman" w:cs="Times New Roman"/>
          <w:color w:val="auto"/>
          <w:sz w:val="24"/>
          <w:szCs w:val="24"/>
        </w:rPr>
        <w:t xml:space="preserve">, para o item 12, no valor global da contratação de R$ 34.737,05 (trinta e quatro mil, setecentos e trinta e sete reais e cinco centavos); </w:t>
      </w:r>
      <w:r w:rsidR="00720B26" w:rsidRPr="00720B26">
        <w:rPr>
          <w:rFonts w:ascii="Times New Roman" w:hAnsi="Times New Roman" w:cs="Times New Roman"/>
          <w:b/>
          <w:color w:val="auto"/>
          <w:sz w:val="24"/>
          <w:szCs w:val="24"/>
        </w:rPr>
        <w:t>DZ7 Comercial Eireli</w:t>
      </w:r>
      <w:r w:rsidR="00720B26">
        <w:rPr>
          <w:rFonts w:ascii="Times New Roman" w:hAnsi="Times New Roman" w:cs="Times New Roman"/>
          <w:color w:val="auto"/>
          <w:sz w:val="24"/>
          <w:szCs w:val="24"/>
        </w:rPr>
        <w:t xml:space="preserve">, para os itens 13, 16, 17, 23, 31, 33, 35, 36, 37, 38, 44 e 45, no valor global da contratação de R$ 223.969,46 (duzentos e vinte e três mil, novecentos e sessenta e nove reais e quarenta e seis centavos); </w:t>
      </w:r>
      <w:r w:rsidR="00720B26" w:rsidRPr="00720B26">
        <w:rPr>
          <w:rFonts w:ascii="Times New Roman" w:hAnsi="Times New Roman" w:cs="Times New Roman"/>
          <w:b/>
          <w:color w:val="auto"/>
          <w:sz w:val="24"/>
          <w:szCs w:val="24"/>
        </w:rPr>
        <w:t>Ana Valéria Tonelotto</w:t>
      </w:r>
      <w:r w:rsidR="00720B26">
        <w:rPr>
          <w:rFonts w:ascii="Times New Roman" w:hAnsi="Times New Roman" w:cs="Times New Roman"/>
          <w:color w:val="auto"/>
          <w:sz w:val="24"/>
          <w:szCs w:val="24"/>
        </w:rPr>
        <w:t xml:space="preserve">, para os itens 18, 19, 27, 39, 40 e 46, no valor global da contratação de R$ 83.059,84 (oitenta e três mil e cinquenta e nove reais e oitenta e quatro centavos); </w:t>
      </w:r>
      <w:proofErr w:type="spellStart"/>
      <w:r w:rsidR="0054165E" w:rsidRPr="0054165E">
        <w:rPr>
          <w:rFonts w:ascii="Times New Roman" w:hAnsi="Times New Roman" w:cs="Times New Roman"/>
          <w:b/>
          <w:color w:val="auto"/>
          <w:sz w:val="24"/>
          <w:szCs w:val="24"/>
        </w:rPr>
        <w:t>Onix</w:t>
      </w:r>
      <w:proofErr w:type="spellEnd"/>
      <w:r w:rsidR="0054165E" w:rsidRPr="0054165E">
        <w:rPr>
          <w:rFonts w:ascii="Times New Roman" w:hAnsi="Times New Roman" w:cs="Times New Roman"/>
          <w:b/>
          <w:color w:val="auto"/>
          <w:sz w:val="24"/>
          <w:szCs w:val="24"/>
        </w:rPr>
        <w:t>-Brasil Comercial Ltda</w:t>
      </w:r>
      <w:r w:rsidR="0054165E">
        <w:rPr>
          <w:rFonts w:ascii="Times New Roman" w:hAnsi="Times New Roman" w:cs="Times New Roman"/>
          <w:color w:val="auto"/>
          <w:sz w:val="24"/>
          <w:szCs w:val="24"/>
        </w:rPr>
        <w:t xml:space="preserve">, para o item 08, no valor global da contratação de R$ 12.049,80 (doze mil e quarenta e nove reais e oitenta centavos); </w:t>
      </w:r>
      <w:r w:rsidR="0054165E" w:rsidRPr="0054165E">
        <w:rPr>
          <w:rFonts w:ascii="Times New Roman" w:hAnsi="Times New Roman" w:cs="Times New Roman"/>
          <w:b/>
          <w:color w:val="auto"/>
          <w:sz w:val="24"/>
          <w:szCs w:val="24"/>
        </w:rPr>
        <w:t>Master Indústria e Comércio Ltda</w:t>
      </w:r>
      <w:r w:rsidR="0054165E">
        <w:rPr>
          <w:rFonts w:ascii="Times New Roman" w:hAnsi="Times New Roman" w:cs="Times New Roman"/>
          <w:color w:val="auto"/>
          <w:sz w:val="24"/>
          <w:szCs w:val="24"/>
        </w:rPr>
        <w:t xml:space="preserve">, para os itens 02, 03, 06, 07, 11, 14 e 15, no valor </w:t>
      </w:r>
      <w:r w:rsidR="00631333">
        <w:rPr>
          <w:rFonts w:ascii="Times New Roman" w:hAnsi="Times New Roman" w:cs="Times New Roman"/>
          <w:color w:val="auto"/>
          <w:sz w:val="24"/>
          <w:szCs w:val="24"/>
        </w:rPr>
        <w:t xml:space="preserve">global </w:t>
      </w:r>
      <w:r w:rsidR="0054165E">
        <w:rPr>
          <w:rFonts w:ascii="Times New Roman" w:hAnsi="Times New Roman" w:cs="Times New Roman"/>
          <w:color w:val="auto"/>
          <w:sz w:val="24"/>
          <w:szCs w:val="24"/>
        </w:rPr>
        <w:t xml:space="preserve">da contratação de R$ 84.742,69 (oitenta e quatro mil, setecentos e quarenta e dois reais e sessenta e nove centavos); </w:t>
      </w:r>
      <w:r w:rsidR="0054165E" w:rsidRPr="0054165E">
        <w:rPr>
          <w:rFonts w:ascii="Times New Roman" w:hAnsi="Times New Roman" w:cs="Times New Roman"/>
          <w:b/>
          <w:color w:val="auto"/>
          <w:sz w:val="24"/>
          <w:szCs w:val="24"/>
        </w:rPr>
        <w:t>Josiane Aparecida A. da Silva Ferraz – ME</w:t>
      </w:r>
      <w:r w:rsidR="0054165E">
        <w:rPr>
          <w:rFonts w:ascii="Times New Roman" w:hAnsi="Times New Roman" w:cs="Times New Roman"/>
          <w:color w:val="auto"/>
          <w:sz w:val="24"/>
          <w:szCs w:val="24"/>
        </w:rPr>
        <w:t xml:space="preserve">, para os itens 01, 09, 20, 21, 22, 24 e 32, no valor </w:t>
      </w:r>
      <w:r w:rsidR="00631333">
        <w:rPr>
          <w:rFonts w:ascii="Times New Roman" w:hAnsi="Times New Roman" w:cs="Times New Roman"/>
          <w:color w:val="auto"/>
          <w:sz w:val="24"/>
          <w:szCs w:val="24"/>
        </w:rPr>
        <w:t>global</w:t>
      </w:r>
      <w:r w:rsidR="0054165E">
        <w:rPr>
          <w:rFonts w:ascii="Times New Roman" w:hAnsi="Times New Roman" w:cs="Times New Roman"/>
          <w:color w:val="auto"/>
          <w:sz w:val="24"/>
          <w:szCs w:val="24"/>
        </w:rPr>
        <w:t xml:space="preserve"> da contratação de R$ 169.460,33 (cento e sessenta e nove mil, quatrocentos e sessenta reais e trinta e três centavos); </w:t>
      </w:r>
      <w:r w:rsidR="00631333" w:rsidRPr="00631333">
        <w:rPr>
          <w:rFonts w:ascii="Times New Roman" w:hAnsi="Times New Roman" w:cs="Times New Roman"/>
          <w:b/>
          <w:color w:val="auto"/>
          <w:sz w:val="24"/>
          <w:szCs w:val="24"/>
        </w:rPr>
        <w:t>Ricardo Gonçalves Itapira</w:t>
      </w:r>
      <w:r w:rsidR="00631333">
        <w:rPr>
          <w:rFonts w:ascii="Times New Roman" w:hAnsi="Times New Roman" w:cs="Times New Roman"/>
          <w:color w:val="auto"/>
          <w:sz w:val="24"/>
          <w:szCs w:val="24"/>
        </w:rPr>
        <w:t xml:space="preserve">, para os itens 10, 25 e 26, no valor global da contratação de R$ 17.481,88 (dezessete mil, quatrocentos e oitenta e um reais e oitenta e oito centavos) e </w:t>
      </w:r>
      <w:r w:rsidR="00631333" w:rsidRPr="00631333">
        <w:rPr>
          <w:rFonts w:ascii="Times New Roman" w:hAnsi="Times New Roman" w:cs="Times New Roman"/>
          <w:b/>
          <w:color w:val="auto"/>
          <w:sz w:val="24"/>
          <w:szCs w:val="24"/>
        </w:rPr>
        <w:t>Damaris Rodrigues Indústria e Comércio Eireli</w:t>
      </w:r>
      <w:r w:rsidR="00631333">
        <w:rPr>
          <w:rFonts w:ascii="Times New Roman" w:hAnsi="Times New Roman" w:cs="Times New Roman"/>
          <w:color w:val="auto"/>
          <w:sz w:val="24"/>
          <w:szCs w:val="24"/>
        </w:rPr>
        <w:t>, para os itens 05 e 34, no valor global da contratação de R$ 104.114,68 (cento e quatro mil, cento e quatorze reais e sessenta e oito centavos).</w:t>
      </w:r>
    </w:p>
    <w:p w14:paraId="3D2D7BFD" w14:textId="5C938C36" w:rsidR="00341739" w:rsidRDefault="00341739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76E1C4" w14:textId="77777777" w:rsidR="00E442A4" w:rsidRDefault="00E442A4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93A8DD6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E442A4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abril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E86B86" w14:textId="77777777" w:rsidR="007C4F41" w:rsidRPr="00961835" w:rsidRDefault="007C4F41" w:rsidP="007C4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8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Anna Christina Carvalho Macedo de Noronha </w:t>
      </w:r>
      <w:proofErr w:type="spellStart"/>
      <w:r w:rsidRPr="00961835">
        <w:rPr>
          <w:rFonts w:ascii="Times New Roman" w:hAnsi="Times New Roman" w:cs="Times New Roman"/>
          <w:b/>
          <w:color w:val="auto"/>
          <w:sz w:val="24"/>
          <w:szCs w:val="24"/>
        </w:rPr>
        <w:t>Fávaro</w:t>
      </w:r>
      <w:proofErr w:type="spellEnd"/>
    </w:p>
    <w:p w14:paraId="7971A5BB" w14:textId="77777777" w:rsidR="007C4F41" w:rsidRPr="004209DE" w:rsidRDefault="007C4F41" w:rsidP="007C4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1835"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</w:p>
    <w:p w14:paraId="5DAD396D" w14:textId="1292558B" w:rsidR="00300E30" w:rsidRPr="00D30407" w:rsidRDefault="00300E30" w:rsidP="007C4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1739"/>
    <w:rsid w:val="003433A8"/>
    <w:rsid w:val="00343AC0"/>
    <w:rsid w:val="00345F95"/>
    <w:rsid w:val="00352284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C4195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165E"/>
    <w:rsid w:val="005432CB"/>
    <w:rsid w:val="005459AF"/>
    <w:rsid w:val="00546A85"/>
    <w:rsid w:val="005478BB"/>
    <w:rsid w:val="005523CE"/>
    <w:rsid w:val="0055369B"/>
    <w:rsid w:val="005602A9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26C1"/>
    <w:rsid w:val="005D31A0"/>
    <w:rsid w:val="005D6054"/>
    <w:rsid w:val="005E1DC0"/>
    <w:rsid w:val="005F16B1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0B01"/>
    <w:rsid w:val="00631333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2D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20B26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4F41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C3E9A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54A6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C364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334E"/>
    <w:rsid w:val="00D14AB0"/>
    <w:rsid w:val="00D30407"/>
    <w:rsid w:val="00D44878"/>
    <w:rsid w:val="00D51EF2"/>
    <w:rsid w:val="00D54589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42A4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597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73AA-4B95-4240-9846-DE2C2FC9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10</cp:revision>
  <cp:lastPrinted>2020-04-06T19:47:00Z</cp:lastPrinted>
  <dcterms:created xsi:type="dcterms:W3CDTF">2021-04-12T13:48:00Z</dcterms:created>
  <dcterms:modified xsi:type="dcterms:W3CDTF">2021-04-12T14:10:00Z</dcterms:modified>
</cp:coreProperties>
</file>