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0B98432F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5572D7">
        <w:rPr>
          <w:rFonts w:ascii="Times New Roman" w:hAnsi="Times New Roman" w:cs="Times New Roman"/>
          <w:b/>
          <w:color w:val="auto"/>
          <w:sz w:val="24"/>
          <w:szCs w:val="24"/>
        </w:rPr>
        <w:t>17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46013CF3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5572D7">
        <w:rPr>
          <w:rFonts w:ascii="Times New Roman" w:hAnsi="Times New Roman" w:cs="Times New Roman"/>
          <w:b/>
          <w:color w:val="auto"/>
          <w:sz w:val="24"/>
          <w:szCs w:val="24"/>
        </w:rPr>
        <w:t>7337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2DCC357" w14:textId="201BB717" w:rsidR="005572D7" w:rsidRDefault="00EE13CF" w:rsidP="00C05B7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72D7">
        <w:rPr>
          <w:rFonts w:ascii="Times New Roman" w:eastAsia="Batang" w:hAnsi="Times New Roman" w:cs="Times New Roman"/>
          <w:color w:val="auto"/>
          <w:sz w:val="24"/>
          <w:szCs w:val="24"/>
        </w:rPr>
        <w:t>contratação de pessoa jurídica na prestação de serviços para realização de exames de diagnósticos de imagem, diagnóstico complementar para atender demanda reprimida dos usuários do SUS – Sistema Único de Saúde, do Município de Salto/SP,  com fornecimento de mão de obra e materiais necessários para execução dos serviços, conforme quantidades e especificações relacionadas no Anexo I do edital,</w:t>
      </w:r>
      <w:r w:rsidR="005572D7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a cargo da Secretaria de Saúde às empresas: </w:t>
      </w:r>
      <w:r w:rsidR="005572D7" w:rsidRPr="005572D7">
        <w:rPr>
          <w:rFonts w:ascii="Times New Roman" w:eastAsia="Batang" w:hAnsi="Times New Roman" w:cs="Times New Roman"/>
          <w:b/>
          <w:color w:val="auto"/>
          <w:sz w:val="24"/>
          <w:szCs w:val="24"/>
        </w:rPr>
        <w:t>Centro Integrado de Diagnose Ltda</w:t>
      </w:r>
      <w:r w:rsidR="005572D7">
        <w:rPr>
          <w:rFonts w:ascii="Times New Roman" w:eastAsia="Batang" w:hAnsi="Times New Roman" w:cs="Times New Roman"/>
          <w:color w:val="auto"/>
          <w:sz w:val="24"/>
          <w:szCs w:val="24"/>
        </w:rPr>
        <w:t>, para os itens 1, 2, 3, 4, 5, 6, 7, 8, 9, 10, 11, 12, 13, 14, 15, 31 e 32, no valor global da contratação de R$ 857.851,00 (oitocentos e cinquenta e sete mil, oitocentos e ci</w:t>
      </w:r>
      <w:r w:rsidR="00222855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nquenta e um reais) e </w:t>
      </w:r>
      <w:r w:rsidR="00222855" w:rsidRPr="00222855">
        <w:rPr>
          <w:rFonts w:ascii="Times New Roman" w:eastAsia="Batang" w:hAnsi="Times New Roman" w:cs="Times New Roman"/>
          <w:b/>
          <w:color w:val="auto"/>
          <w:sz w:val="24"/>
          <w:szCs w:val="24"/>
        </w:rPr>
        <w:t>Associação Fundo de Incentivo a Pesquisa</w:t>
      </w:r>
      <w:r w:rsidR="00222855">
        <w:rPr>
          <w:rFonts w:ascii="Times New Roman" w:eastAsia="Batang" w:hAnsi="Times New Roman" w:cs="Times New Roman"/>
          <w:color w:val="auto"/>
          <w:sz w:val="24"/>
          <w:szCs w:val="24"/>
        </w:rPr>
        <w:t>, para o item 40, no valor global da contratação de R$ 4.416,00 (quatro mil quatrocentos e dezesseis reais).</w:t>
      </w:r>
    </w:p>
    <w:p w14:paraId="7799CA15" w14:textId="77777777" w:rsidR="005572D7" w:rsidRDefault="005572D7" w:rsidP="00C05B7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AA0982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2E310CF9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222855">
        <w:rPr>
          <w:rFonts w:ascii="Times New Roman" w:hAnsi="Times New Roman" w:cs="Times New Roman"/>
          <w:color w:val="auto"/>
          <w:sz w:val="24"/>
          <w:szCs w:val="24"/>
        </w:rPr>
        <w:t>16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novembro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5DAD396D" w14:textId="5E2F0749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2855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20EE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23CE"/>
    <w:rsid w:val="0055369B"/>
    <w:rsid w:val="005572D7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63BA1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1638"/>
    <w:rsid w:val="00BB4A21"/>
    <w:rsid w:val="00BD128C"/>
    <w:rsid w:val="00BD1B89"/>
    <w:rsid w:val="00BE3B0F"/>
    <w:rsid w:val="00BE3F37"/>
    <w:rsid w:val="00BE6340"/>
    <w:rsid w:val="00BE6E61"/>
    <w:rsid w:val="00BF39AB"/>
    <w:rsid w:val="00C04E6E"/>
    <w:rsid w:val="00C05B7C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06BC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4D65A-519B-4188-A256-AE87D5C8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2020-11-16T16:14:00Z</dcterms:created>
  <dcterms:modified xsi:type="dcterms:W3CDTF">2020-11-16T16:21:00Z</dcterms:modified>
</cp:coreProperties>
</file>