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797283B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A094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A12B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5D385B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A12BA">
        <w:rPr>
          <w:rFonts w:ascii="Times New Roman" w:hAnsi="Times New Roman" w:cs="Times New Roman"/>
          <w:b/>
          <w:color w:val="auto"/>
          <w:sz w:val="24"/>
          <w:szCs w:val="24"/>
        </w:rPr>
        <w:t>1224</w:t>
      </w:r>
      <w:r w:rsidR="00F76ECF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2A0940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8394C3" w14:textId="0BC0D3B1" w:rsidR="00AC6CF4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O DE OBRAS E SERVIÇOS PÚBLICOS,</w:t>
      </w:r>
      <w:r w:rsidR="00F76ECF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 w:rsidR="00622A61"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>contratação</w:t>
      </w:r>
      <w:r w:rsidR="00622A61" w:rsidRPr="00FE3F77">
        <w:rPr>
          <w:rFonts w:ascii="Times New Roman" w:hAnsi="Times New Roman" w:cs="Times New Roman"/>
          <w:color w:val="auto"/>
          <w:sz w:val="24"/>
          <w:szCs w:val="24"/>
        </w:rPr>
        <w:t xml:space="preserve"> de pessoa jurídica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 xml:space="preserve"> para prestação de serviços de instalações e manutenções elétricas de iluminação pública em postes com altura mínima de até 13 metros, em ruas, avenidas, praças e áreas de lazer do município, com fornecimento de mão de obra(operador/motorista/eletricista)</w:t>
      </w:r>
      <w:r w:rsidR="00622A61" w:rsidRPr="00FE3F7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22A61">
        <w:rPr>
          <w:rFonts w:ascii="Times New Roman" w:hAnsi="Times New Roman" w:cs="Times New Roman"/>
          <w:color w:val="auto"/>
          <w:sz w:val="24"/>
          <w:szCs w:val="24"/>
        </w:rPr>
        <w:t xml:space="preserve"> devidamente habilitados, com equipamentos, ferramentas e combustível necessários a execução do objeto, de acordo com as especificações anexo ao edital, a cargo da Secretaria de Obras e Serviços Públicos</w:t>
      </w:r>
      <w:r w:rsidR="00EE31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à empresa </w:t>
      </w:r>
      <w:r w:rsidR="00140037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220975">
        <w:rPr>
          <w:rFonts w:ascii="Times New Roman" w:hAnsi="Times New Roman" w:cs="Times New Roman"/>
          <w:b/>
          <w:color w:val="auto"/>
          <w:sz w:val="24"/>
          <w:szCs w:val="24"/>
        </w:rPr>
        <w:t>eremias de Barros Eletricidade - ME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140037">
        <w:rPr>
          <w:rFonts w:ascii="Times New Roman" w:hAnsi="Times New Roman" w:cs="Times New Roman"/>
          <w:color w:val="auto"/>
          <w:sz w:val="24"/>
          <w:szCs w:val="24"/>
        </w:rPr>
        <w:t>93.522,00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40037">
        <w:rPr>
          <w:rFonts w:ascii="Times New Roman" w:hAnsi="Times New Roman" w:cs="Times New Roman"/>
          <w:color w:val="auto"/>
          <w:sz w:val="24"/>
          <w:szCs w:val="24"/>
        </w:rPr>
        <w:t>noventa e três mil e quinhentos e vinte e dois reais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75EEFF36" w14:textId="77777777" w:rsidR="00AC6CF4" w:rsidRDefault="00AC6CF4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0660BD1"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ho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0D00A6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0FBC959A" w14:textId="7E65615F" w:rsidR="002D696F" w:rsidRDefault="002A0940" w:rsidP="005875F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Alaor Nogueira Ourique de Carvalho</w:t>
      </w:r>
    </w:p>
    <w:p w14:paraId="0F8D54D3" w14:textId="22761051" w:rsidR="00465B89" w:rsidRPr="00236F62" w:rsidRDefault="00CB109E" w:rsidP="002A0940">
      <w:pPr>
        <w:jc w:val="center"/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</w:t>
      </w:r>
      <w:r w:rsidR="007814C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de 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Obras e Serviços Públicos</w:t>
      </w:r>
    </w:p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6229" w14:textId="77777777" w:rsidR="00D840A5" w:rsidRDefault="00260981" w:rsidP="00B937A2">
    <w:pPr>
      <w:pStyle w:val="Rodap"/>
      <w:jc w:val="center"/>
    </w:pPr>
    <w:r>
      <w:t>Avenida Tranquillo Giannini, nº 861</w:t>
    </w:r>
    <w:r w:rsidR="00D840A5">
      <w:t xml:space="preserve"> – </w:t>
    </w:r>
    <w:r>
      <w:t>Dist. Ind. Santos Dumont</w:t>
    </w:r>
    <w:r w:rsidR="00D840A5">
      <w:t xml:space="preserve"> – Salto/SP – Brasil – Cep: </w:t>
    </w:r>
    <w:r>
      <w:t>13329-600</w:t>
    </w:r>
  </w:p>
  <w:p w14:paraId="6AD3AEAF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55E17013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62685">
      <w:rPr>
        <w:noProof/>
      </w:rPr>
      <w:t>1</w:t>
    </w:r>
    <w:r>
      <w:fldChar w:fldCharType="end"/>
    </w: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6F12-3A84-4776-974E-155E175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6</cp:revision>
  <cp:lastPrinted>2020-04-06T19:47:00Z</cp:lastPrinted>
  <dcterms:created xsi:type="dcterms:W3CDTF">2020-07-21T14:49:00Z</dcterms:created>
  <dcterms:modified xsi:type="dcterms:W3CDTF">2020-07-21T14:51:00Z</dcterms:modified>
</cp:coreProperties>
</file>