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02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1388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94FD5" w:rsidRDefault="00EE13CF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4FD5" w:rsidRPr="00FE3F77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ME/EPP, aquisição parcelada e futura de material e Insumos visando  atender determinação judicial diversas movidas por pacientes contra o município de Salto/SP, conforme especificações e quantidades relacionadas no anexo do edital, a cargo da Secretar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ia de Saúde às empresas: </w:t>
      </w:r>
      <w:r w:rsidR="00794FD5" w:rsidRPr="00794FD5">
        <w:rPr>
          <w:rFonts w:ascii="Times New Roman" w:hAnsi="Times New Roman" w:cs="Times New Roman"/>
          <w:b/>
          <w:color w:val="auto"/>
          <w:sz w:val="24"/>
          <w:szCs w:val="24"/>
        </w:rPr>
        <w:t>CBS Médico Científica SA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, para os itens 01, 02, 03, 06, 08, 14, 15 e 16, no valor global da contratação de R$ 93.038,46 (noventa e três mil e trinta e oito reais e quarenta e seis centavos); </w:t>
      </w:r>
      <w:r w:rsidR="00AA486E" w:rsidRPr="00AA486E">
        <w:rPr>
          <w:rFonts w:ascii="Times New Roman" w:hAnsi="Times New Roman" w:cs="Times New Roman"/>
          <w:b/>
          <w:color w:val="auto"/>
          <w:sz w:val="24"/>
          <w:szCs w:val="24"/>
        </w:rPr>
        <w:t>Cirúrgica União Ltda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, para o item 11, no valor global da contratação de R$ 9.024,00 (nove mil e vinte quatro reais) e </w:t>
      </w:r>
      <w:r w:rsidR="00AA486E" w:rsidRPr="00AA486E">
        <w:rPr>
          <w:rFonts w:ascii="Times New Roman" w:hAnsi="Times New Roman" w:cs="Times New Roman"/>
          <w:b/>
          <w:color w:val="auto"/>
          <w:sz w:val="24"/>
          <w:szCs w:val="24"/>
        </w:rPr>
        <w:t>V.R. Valadares Suprimentos Eireli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, para o item 19, no valor global da contratação de R$ 45.792,00 (quarenta e cinco mil, setecentos e noventa e dois reais).</w:t>
      </w:r>
    </w:p>
    <w:p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A17BFA">
        <w:rPr>
          <w:rFonts w:ascii="Times New Roman" w:hAnsi="Times New Roman" w:cs="Times New Roman"/>
          <w:color w:val="auto"/>
          <w:sz w:val="24"/>
          <w:szCs w:val="24"/>
        </w:rPr>
        <w:t>14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17BFA">
        <w:rPr>
          <w:rFonts w:ascii="Times New Roman" w:hAnsi="Times New Roman" w:cs="Times New Roman"/>
          <w:color w:val="auto"/>
          <w:sz w:val="24"/>
          <w:szCs w:val="24"/>
        </w:rPr>
        <w:t>maio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A17BFA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486E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5FD19E7B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B994-7F86-48A4-8FF3-6239756C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2020-04-06T19:47:00Z</cp:lastPrinted>
  <dcterms:created xsi:type="dcterms:W3CDTF">2020-05-14T14:28:00Z</dcterms:created>
  <dcterms:modified xsi:type="dcterms:W3CDTF">2020-05-14T15:51:00Z</dcterms:modified>
</cp:coreProperties>
</file>