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5875FF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1F440B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1F440B">
        <w:rPr>
          <w:rFonts w:ascii="Times New Roman" w:hAnsi="Times New Roman" w:cs="Times New Roman"/>
          <w:b/>
          <w:color w:val="auto"/>
          <w:sz w:val="24"/>
          <w:szCs w:val="24"/>
        </w:rPr>
        <w:t>1918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F2253" w:rsidRPr="00744DC5" w:rsidRDefault="00EE13CF" w:rsidP="008F2253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SECRETÁRIO DE SAÚDE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F2253" w:rsidRPr="00744DC5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contratação de pessoa jurídica para fornecimento de profissional da área de enfermagem (auxiliar ou técnico de enfermagem) para prestação de serviços de cuidador, que preste assistência e cuidados de enfermagem a criança durante 04 horas por dia, podendo ser no turno da manhã ou no da tarde, </w:t>
      </w:r>
      <w:r w:rsidR="008F2253" w:rsidRPr="00744DC5">
        <w:rPr>
          <w:rFonts w:ascii="Times New Roman" w:hAnsi="Times New Roman" w:cs="Times New Roman"/>
          <w:color w:val="auto"/>
          <w:sz w:val="24"/>
          <w:szCs w:val="24"/>
        </w:rPr>
        <w:t>visando atender determinação judicial, movido por paciente contra o Município de Salto</w:t>
      </w:r>
      <w:r w:rsidR="008F2253" w:rsidRPr="00744DC5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conforme horário/cronograma determinado pela Secretaria de Saúde, edital e seus anexos </w:t>
      </w:r>
      <w:r w:rsidR="008F2253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a cargo da Secretaria de Saúde à empresa </w:t>
      </w:r>
      <w:r w:rsidR="00CB109E" w:rsidRPr="00CB109E">
        <w:rPr>
          <w:rFonts w:ascii="Times New Roman" w:eastAsia="Batang" w:hAnsi="Times New Roman" w:cs="Times New Roman"/>
          <w:b/>
          <w:color w:val="auto"/>
          <w:sz w:val="24"/>
          <w:szCs w:val="24"/>
        </w:rPr>
        <w:t>Suporte Serviços de Apoio Empresarial Ltda</w:t>
      </w:r>
      <w:r w:rsidR="00CB109E">
        <w:rPr>
          <w:rFonts w:ascii="Times New Roman" w:eastAsia="Batang" w:hAnsi="Times New Roman" w:cs="Times New Roman"/>
          <w:color w:val="auto"/>
          <w:sz w:val="24"/>
          <w:szCs w:val="24"/>
        </w:rPr>
        <w:t>, no valor global da contratação de R$ 30.240,00 (trinta mil, duzentos e quarenta reais).</w:t>
      </w: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440B" w:rsidRDefault="001F440B" w:rsidP="005459A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B109E">
        <w:rPr>
          <w:rFonts w:ascii="Times New Roman" w:hAnsi="Times New Roman" w:cs="Times New Roman"/>
          <w:color w:val="auto"/>
          <w:sz w:val="24"/>
          <w:szCs w:val="24"/>
        </w:rPr>
        <w:t>29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5459AF">
        <w:rPr>
          <w:rFonts w:ascii="Times New Roman" w:hAnsi="Times New Roman" w:cs="Times New Roman"/>
          <w:color w:val="auto"/>
          <w:sz w:val="24"/>
          <w:szCs w:val="24"/>
        </w:rPr>
        <w:t>abril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  <w:bookmarkStart w:id="0" w:name="_GoBack"/>
      <w:bookmarkEnd w:id="0"/>
    </w:p>
    <w:p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5875FF" w:rsidRDefault="00CB109E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Fernando Amâncio de Camargo</w:t>
      </w:r>
    </w:p>
    <w:p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Secretário de Saúde</w:t>
      </w: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Cep: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CB109E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E62"/>
    <w:rsid w:val="001D0187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3E4C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95F4D"/>
    <w:rsid w:val="00AA5019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1895EE4D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8FAEE-A3FF-4420-B850-4FB73C432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5</cp:revision>
  <cp:lastPrinted>2020-04-06T19:47:00Z</cp:lastPrinted>
  <dcterms:created xsi:type="dcterms:W3CDTF">2020-04-29T14:10:00Z</dcterms:created>
  <dcterms:modified xsi:type="dcterms:W3CDTF">2020-04-29T14:19:00Z</dcterms:modified>
</cp:coreProperties>
</file>