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5875FF"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22</w:t>
      </w:r>
      <w:r w:rsidR="005875FF">
        <w:rPr>
          <w:rFonts w:ascii="Times New Roman" w:hAnsi="Times New Roman" w:cs="Times New Roman"/>
          <w:b/>
          <w:color w:val="auto"/>
          <w:sz w:val="24"/>
          <w:szCs w:val="24"/>
        </w:rPr>
        <w:t>92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459AF" w:rsidRDefault="00EE13CF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83E4C">
        <w:rPr>
          <w:rFonts w:ascii="Times New Roman" w:hAnsi="Times New Roman" w:cs="Times New Roman"/>
          <w:color w:val="auto"/>
          <w:sz w:val="24"/>
          <w:szCs w:val="24"/>
        </w:rPr>
        <w:t>SECRETÁRIO</w:t>
      </w:r>
      <w:r w:rsidR="005875FF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783E4C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97474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875FF">
        <w:rPr>
          <w:rFonts w:ascii="Times New Roman" w:hAnsi="Times New Roman" w:cs="Times New Roman"/>
          <w:color w:val="auto"/>
          <w:sz w:val="24"/>
          <w:szCs w:val="24"/>
        </w:rPr>
        <w:t>ADMINISTRAÇÃO E OBRAS E SERVIÇOS PÚBLICOS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61C5A" w:rsidRPr="00DE4BB0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contratação de pessoa jurídica para execução de serviços de confecção e instalação de sistema de comunicação visual para a </w:t>
      </w:r>
      <w:r w:rsidR="00461C5A" w:rsidRPr="00DE4BB0">
        <w:rPr>
          <w:rFonts w:ascii="Times New Roman" w:hAnsi="Times New Roman" w:cs="Times New Roman"/>
          <w:color w:val="auto"/>
          <w:sz w:val="24"/>
          <w:szCs w:val="24"/>
        </w:rPr>
        <w:t xml:space="preserve">edificação denominado Abadia, situada a Avenida </w:t>
      </w:r>
      <w:proofErr w:type="spellStart"/>
      <w:r w:rsidR="00461C5A" w:rsidRPr="00DE4BB0">
        <w:rPr>
          <w:rFonts w:ascii="Times New Roman" w:hAnsi="Times New Roman" w:cs="Times New Roman"/>
          <w:color w:val="auto"/>
          <w:sz w:val="24"/>
          <w:szCs w:val="24"/>
        </w:rPr>
        <w:t>Tranquillo</w:t>
      </w:r>
      <w:proofErr w:type="spellEnd"/>
      <w:r w:rsidR="00461C5A" w:rsidRPr="00DE4BB0">
        <w:rPr>
          <w:rFonts w:ascii="Times New Roman" w:hAnsi="Times New Roman" w:cs="Times New Roman"/>
          <w:color w:val="auto"/>
          <w:sz w:val="24"/>
          <w:szCs w:val="24"/>
        </w:rPr>
        <w:t xml:space="preserve"> Giannini, nº 861, Distrito Industrial Santos Dumont, no município de Salto/SP</w:t>
      </w:r>
      <w:r w:rsidR="00461C5A" w:rsidRPr="00DE4BB0">
        <w:rPr>
          <w:rFonts w:ascii="Times New Roman" w:eastAsia="Batang" w:hAnsi="Times New Roman" w:cs="Times New Roman"/>
          <w:color w:val="auto"/>
          <w:sz w:val="24"/>
          <w:szCs w:val="24"/>
        </w:rPr>
        <w:t>, conforme memorial descritivo dos Serviços e projeto anexo ao edital, a cargo das Secretarias de Administração e Obras e Serviços Públicos</w:t>
      </w:r>
      <w:r w:rsidR="00461C5A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 xml:space="preserve">à empresa </w:t>
      </w:r>
      <w:proofErr w:type="spellStart"/>
      <w:r w:rsidR="00170204">
        <w:rPr>
          <w:rFonts w:ascii="Times New Roman" w:hAnsi="Times New Roman" w:cs="Times New Roman"/>
          <w:color w:val="auto"/>
          <w:sz w:val="24"/>
          <w:szCs w:val="24"/>
        </w:rPr>
        <w:t>Work</w:t>
      </w:r>
      <w:proofErr w:type="spellEnd"/>
      <w:r w:rsidR="001702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170204">
        <w:rPr>
          <w:rFonts w:ascii="Times New Roman" w:hAnsi="Times New Roman" w:cs="Times New Roman"/>
          <w:color w:val="auto"/>
          <w:sz w:val="24"/>
          <w:szCs w:val="24"/>
        </w:rPr>
        <w:t>Signs</w:t>
      </w:r>
      <w:proofErr w:type="spellEnd"/>
      <w:r w:rsidR="00170204">
        <w:rPr>
          <w:rFonts w:ascii="Times New Roman" w:hAnsi="Times New Roman" w:cs="Times New Roman"/>
          <w:color w:val="auto"/>
          <w:sz w:val="24"/>
          <w:szCs w:val="24"/>
        </w:rPr>
        <w:t xml:space="preserve"> Arquitetura Ltda – ME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5875FF">
        <w:rPr>
          <w:rFonts w:ascii="Times New Roman" w:hAnsi="Times New Roman" w:cs="Times New Roman"/>
          <w:color w:val="auto"/>
          <w:sz w:val="24"/>
          <w:szCs w:val="24"/>
        </w:rPr>
        <w:t>51.100,00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5875FF">
        <w:rPr>
          <w:rFonts w:ascii="Times New Roman" w:hAnsi="Times New Roman" w:cs="Times New Roman"/>
          <w:color w:val="auto"/>
          <w:sz w:val="24"/>
          <w:szCs w:val="24"/>
        </w:rPr>
        <w:t xml:space="preserve">cinquenta e um mil reais e cem </w:t>
      </w:r>
      <w:r w:rsidR="002126CE">
        <w:rPr>
          <w:rFonts w:ascii="Times New Roman" w:hAnsi="Times New Roman" w:cs="Times New Roman"/>
          <w:color w:val="auto"/>
          <w:sz w:val="24"/>
          <w:szCs w:val="24"/>
        </w:rPr>
        <w:t>reais</w:t>
      </w:r>
      <w:bookmarkStart w:id="0" w:name="_GoBack"/>
      <w:bookmarkEnd w:id="0"/>
      <w:r w:rsidR="005459AF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:rsidR="00F76ECF" w:rsidRDefault="00F76E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76ECF" w:rsidRDefault="00F76E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0216A4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abril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7F5900" w:rsidRPr="000D00A6" w:rsidRDefault="007F5900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5875FF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Monique Vidal Neves de Castro</w:t>
      </w:r>
    </w:p>
    <w:p w:rsidR="005875FF" w:rsidRPr="005875FF" w:rsidRDefault="005875FF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5875FF">
        <w:rPr>
          <w:rFonts w:ascii="Times New Roman" w:hAnsi="Times New Roman" w:cs="Times New Roman"/>
          <w:iCs/>
          <w:color w:val="auto"/>
          <w:sz w:val="24"/>
          <w:szCs w:val="24"/>
        </w:rPr>
        <w:t>Secretária de Admin</w:t>
      </w:r>
      <w:r>
        <w:rPr>
          <w:rFonts w:ascii="Times New Roman" w:hAnsi="Times New Roman" w:cs="Times New Roman"/>
          <w:iCs/>
          <w:color w:val="auto"/>
          <w:sz w:val="24"/>
          <w:szCs w:val="24"/>
        </w:rPr>
        <w:t>is</w:t>
      </w:r>
      <w:r w:rsidRPr="005875FF">
        <w:rPr>
          <w:rFonts w:ascii="Times New Roman" w:hAnsi="Times New Roman" w:cs="Times New Roman"/>
          <w:iCs/>
          <w:color w:val="auto"/>
          <w:sz w:val="24"/>
          <w:szCs w:val="24"/>
        </w:rPr>
        <w:t>tração</w:t>
      </w: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7F5900" w:rsidRDefault="007F5900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7F5900" w:rsidRPr="000D00A6" w:rsidRDefault="007F5900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E13CF" w:rsidRPr="000D00A6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EA0A16" w:rsidRDefault="005459AF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Vital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Froner</w:t>
      </w:r>
      <w:proofErr w:type="spellEnd"/>
    </w:p>
    <w:p w:rsidR="00EA0A16" w:rsidRDefault="005459AF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Secretário Interino de Obras e Serviços Públicos</w:t>
      </w:r>
    </w:p>
    <w:p w:rsidR="005459AF" w:rsidRDefault="005459AF" w:rsidP="00EA0A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Portaria nº 097/2020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2126CE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5761D4DA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F45BD-C719-4941-9DEF-684DC025B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9</cp:revision>
  <cp:lastPrinted>2020-04-06T19:47:00Z</cp:lastPrinted>
  <dcterms:created xsi:type="dcterms:W3CDTF">2020-04-06T19:40:00Z</dcterms:created>
  <dcterms:modified xsi:type="dcterms:W3CDTF">2020-04-08T11:47:00Z</dcterms:modified>
</cp:coreProperties>
</file>