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4A9" w:rsidRPr="0076583C" w:rsidRDefault="006454A9" w:rsidP="006454A9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6454A9" w:rsidRPr="00943935" w:rsidRDefault="006454A9" w:rsidP="006454A9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GoBack"/>
      <w:bookmarkEnd w:id="0"/>
      <w:r w:rsidRPr="00943935">
        <w:rPr>
          <w:rFonts w:ascii="Times New Roman" w:hAnsi="Times New Roman" w:cs="Times New Roman"/>
          <w:b/>
          <w:color w:val="auto"/>
          <w:sz w:val="24"/>
          <w:szCs w:val="24"/>
        </w:rPr>
        <w:t>Chamada Pública nº 01/2020</w:t>
      </w:r>
    </w:p>
    <w:p w:rsidR="006454A9" w:rsidRPr="00943935" w:rsidRDefault="006454A9" w:rsidP="006454A9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43935">
        <w:rPr>
          <w:rFonts w:ascii="Times New Roman" w:hAnsi="Times New Roman" w:cs="Times New Roman"/>
          <w:b/>
          <w:color w:val="auto"/>
          <w:sz w:val="24"/>
          <w:szCs w:val="24"/>
        </w:rPr>
        <w:t>Processo Administrativo nº 11510/2019</w:t>
      </w:r>
    </w:p>
    <w:p w:rsidR="006454A9" w:rsidRPr="00943935" w:rsidRDefault="006454A9" w:rsidP="006454A9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43935">
        <w:rPr>
          <w:rFonts w:ascii="Times New Roman" w:hAnsi="Times New Roman" w:cs="Times New Roman"/>
          <w:b/>
          <w:color w:val="auto"/>
          <w:sz w:val="24"/>
          <w:szCs w:val="24"/>
        </w:rPr>
        <w:t>GÊNEROS ALIMENTÍCIOS DA AGRICULTURA FAMILIAR</w:t>
      </w:r>
    </w:p>
    <w:p w:rsidR="006454A9" w:rsidRPr="00943935" w:rsidRDefault="006454A9" w:rsidP="006454A9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43935">
        <w:rPr>
          <w:rFonts w:ascii="Times New Roman" w:hAnsi="Times New Roman" w:cs="Times New Roman"/>
          <w:b/>
          <w:color w:val="auto"/>
          <w:sz w:val="24"/>
          <w:szCs w:val="24"/>
        </w:rPr>
        <w:t>CLASSIFICAÇÃO</w:t>
      </w:r>
    </w:p>
    <w:p w:rsidR="006454A9" w:rsidRPr="00943935" w:rsidRDefault="006454A9" w:rsidP="006454A9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454A9" w:rsidRPr="00943935" w:rsidRDefault="006454A9" w:rsidP="006454A9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454A9" w:rsidRPr="00943935" w:rsidRDefault="006454A9" w:rsidP="006454A9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943935">
        <w:rPr>
          <w:rFonts w:ascii="Times New Roman" w:hAnsi="Times New Roman" w:cs="Times New Roman"/>
          <w:b/>
          <w:color w:val="auto"/>
          <w:sz w:val="24"/>
          <w:szCs w:val="24"/>
        </w:rPr>
        <w:t xml:space="preserve">Objeto: </w:t>
      </w:r>
      <w:r w:rsidRPr="00943935">
        <w:rPr>
          <w:rFonts w:ascii="Times New Roman" w:hAnsi="Times New Roman" w:cs="Times New Roman"/>
          <w:color w:val="auto"/>
          <w:sz w:val="24"/>
          <w:szCs w:val="24"/>
        </w:rPr>
        <w:t>Convocação de fornecedores locais do município, grupos formais de agricultores familiares e outros, possuidores da Declaração de Aptidão ao PRONAF – DAP, para apresentação de propostas de fornecimento de produtos da Agricultura Familiar com entregas de gêneros alimentícios básicos, em atendimento ao Programa Nacional de Alimentação Escolar – PNAE para o exercício de 2020, a cargo da Secretaria da Educação.</w:t>
      </w:r>
    </w:p>
    <w:p w:rsidR="006454A9" w:rsidRPr="00943935" w:rsidRDefault="006454A9" w:rsidP="006454A9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454A9" w:rsidRPr="00943935" w:rsidRDefault="006454A9" w:rsidP="006454A9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454A9" w:rsidRPr="00943935" w:rsidRDefault="006454A9" w:rsidP="006454A9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43935">
        <w:rPr>
          <w:rFonts w:ascii="Times New Roman" w:hAnsi="Times New Roman" w:cs="Times New Roman"/>
          <w:color w:val="auto"/>
          <w:sz w:val="24"/>
          <w:szCs w:val="24"/>
        </w:rPr>
        <w:t xml:space="preserve">A Comissão Permanente de Licitações, nomeada pela Portaria nº 01/2020, declara classificados: o grupo informal Anselmo Joaquim </w:t>
      </w:r>
      <w:proofErr w:type="spellStart"/>
      <w:r w:rsidRPr="00943935">
        <w:rPr>
          <w:rFonts w:ascii="Times New Roman" w:hAnsi="Times New Roman" w:cs="Times New Roman"/>
          <w:color w:val="auto"/>
          <w:sz w:val="24"/>
          <w:szCs w:val="24"/>
        </w:rPr>
        <w:t>Arvani</w:t>
      </w:r>
      <w:proofErr w:type="spellEnd"/>
      <w:r w:rsidRPr="00943935">
        <w:rPr>
          <w:rFonts w:ascii="Times New Roman" w:hAnsi="Times New Roman" w:cs="Times New Roman"/>
          <w:color w:val="auto"/>
          <w:sz w:val="24"/>
          <w:szCs w:val="24"/>
        </w:rPr>
        <w:t xml:space="preserve">, no valor global da contratação de R$ 19.997,7699 (dezenove mil, novecentos e noventa e sete reais e setenta e seis centavos) para os itens cebola branca, cenoura, tomate salada, milho verde e mandioca e Anselmo </w:t>
      </w:r>
      <w:proofErr w:type="spellStart"/>
      <w:r w:rsidRPr="00943935">
        <w:rPr>
          <w:rFonts w:ascii="Times New Roman" w:hAnsi="Times New Roman" w:cs="Times New Roman"/>
          <w:color w:val="auto"/>
          <w:sz w:val="24"/>
          <w:szCs w:val="24"/>
        </w:rPr>
        <w:t>Arvani</w:t>
      </w:r>
      <w:proofErr w:type="spellEnd"/>
      <w:r w:rsidRPr="00943935">
        <w:rPr>
          <w:rFonts w:ascii="Times New Roman" w:hAnsi="Times New Roman" w:cs="Times New Roman"/>
          <w:color w:val="auto"/>
          <w:sz w:val="24"/>
          <w:szCs w:val="24"/>
        </w:rPr>
        <w:t xml:space="preserve">, no valor global da contratação de R$ 19.997,7699 (dezenove mil, novecentos e noventa e sete reais e setenta e seis centavos) para os itens cebola branca, cenoura, tomate salada, milho verde e mandioca, o grupo formal Cooperativa Regional Agro Familiar – Regional Rural, no valor global da contratação de R$ 139.008,00 (cento e trinta e nove mil e oito centavos) para os itens melancia e banana nanica e o grupo formal Cooperativa Mista de Agricultores, Apicultores, Pecuaristas e Pescadores de Porto Feliz e Região – COMAPRE, no valor global da contratação de R$ 175.337,2396 (cento e setenta e cinco mil, trezentos e trinta e sete reais e vinte e três centavos) para os itens mexerica </w:t>
      </w:r>
      <w:proofErr w:type="spellStart"/>
      <w:r w:rsidRPr="00943935">
        <w:rPr>
          <w:rFonts w:ascii="Times New Roman" w:hAnsi="Times New Roman" w:cs="Times New Roman"/>
          <w:color w:val="auto"/>
          <w:sz w:val="24"/>
          <w:szCs w:val="24"/>
        </w:rPr>
        <w:t>ponkan</w:t>
      </w:r>
      <w:proofErr w:type="spellEnd"/>
      <w:r w:rsidRPr="00943935">
        <w:rPr>
          <w:rFonts w:ascii="Times New Roman" w:hAnsi="Times New Roman" w:cs="Times New Roman"/>
          <w:color w:val="auto"/>
          <w:sz w:val="24"/>
          <w:szCs w:val="24"/>
        </w:rPr>
        <w:t xml:space="preserve">, morango, goiaba vermelha/branca, pêssego nacional, alface lisa ou crespa, cenoura, cheiro verde, batata </w:t>
      </w:r>
      <w:proofErr w:type="spellStart"/>
      <w:r w:rsidRPr="00943935">
        <w:rPr>
          <w:rFonts w:ascii="Times New Roman" w:hAnsi="Times New Roman" w:cs="Times New Roman"/>
          <w:color w:val="auto"/>
          <w:sz w:val="24"/>
          <w:szCs w:val="24"/>
        </w:rPr>
        <w:t>monalisa</w:t>
      </w:r>
      <w:proofErr w:type="spellEnd"/>
      <w:r w:rsidRPr="00943935">
        <w:rPr>
          <w:rFonts w:ascii="Times New Roman" w:hAnsi="Times New Roman" w:cs="Times New Roman"/>
          <w:color w:val="auto"/>
          <w:sz w:val="24"/>
          <w:szCs w:val="24"/>
        </w:rPr>
        <w:t xml:space="preserve"> ou ágata, abobrinha menina brasileira extra, abóbora madura, pepino caipira, repolho e beterraba.</w:t>
      </w:r>
    </w:p>
    <w:p w:rsidR="006454A9" w:rsidRPr="00943935" w:rsidRDefault="006454A9" w:rsidP="006454A9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454A9" w:rsidRPr="00943935" w:rsidRDefault="006454A9" w:rsidP="006454A9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454A9" w:rsidRPr="00943935" w:rsidRDefault="006454A9" w:rsidP="006454A9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43935">
        <w:rPr>
          <w:rFonts w:ascii="Times New Roman" w:hAnsi="Times New Roman" w:cs="Times New Roman"/>
          <w:color w:val="auto"/>
          <w:sz w:val="24"/>
          <w:szCs w:val="24"/>
        </w:rPr>
        <w:t>Fica aberto o prazo de 05(cinco) dias úteis, para eventuais interposições de recursos, conforme art. 109, I, “b” da Lei 8666/93.</w:t>
      </w:r>
    </w:p>
    <w:p w:rsidR="006454A9" w:rsidRPr="00943935" w:rsidRDefault="006454A9" w:rsidP="006454A9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454A9" w:rsidRPr="00943935" w:rsidRDefault="006454A9" w:rsidP="006454A9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454A9" w:rsidRPr="00943935" w:rsidRDefault="006454A9" w:rsidP="006454A9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43935">
        <w:rPr>
          <w:rFonts w:ascii="Times New Roman" w:hAnsi="Times New Roman" w:cs="Times New Roman"/>
          <w:color w:val="auto"/>
          <w:sz w:val="24"/>
          <w:szCs w:val="24"/>
        </w:rPr>
        <w:t>Salto(</w:t>
      </w:r>
      <w:proofErr w:type="gramEnd"/>
      <w:r w:rsidRPr="00943935">
        <w:rPr>
          <w:rFonts w:ascii="Times New Roman" w:hAnsi="Times New Roman" w:cs="Times New Roman"/>
          <w:color w:val="auto"/>
          <w:sz w:val="24"/>
          <w:szCs w:val="24"/>
        </w:rPr>
        <w:t>SP), 02 de março de 2020.</w:t>
      </w:r>
    </w:p>
    <w:p w:rsidR="006454A9" w:rsidRPr="00943935" w:rsidRDefault="006454A9" w:rsidP="006454A9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6454A9" w:rsidRPr="00943935" w:rsidRDefault="006454A9" w:rsidP="006454A9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6454A9" w:rsidRPr="00943935" w:rsidRDefault="006454A9" w:rsidP="006454A9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6454A9" w:rsidRPr="00943935" w:rsidRDefault="006454A9" w:rsidP="006454A9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6454A9" w:rsidRPr="00943935" w:rsidRDefault="006454A9" w:rsidP="006454A9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6454A9" w:rsidRPr="00943935" w:rsidRDefault="006454A9" w:rsidP="006454A9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43935">
        <w:rPr>
          <w:rFonts w:ascii="Times New Roman" w:hAnsi="Times New Roman" w:cs="Times New Roman"/>
          <w:b/>
          <w:color w:val="auto"/>
          <w:sz w:val="24"/>
          <w:szCs w:val="24"/>
        </w:rPr>
        <w:t xml:space="preserve">Harley Francisco Sampaio       </w:t>
      </w:r>
    </w:p>
    <w:p w:rsidR="006454A9" w:rsidRPr="00943935" w:rsidRDefault="006454A9" w:rsidP="006454A9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43935">
        <w:rPr>
          <w:rFonts w:ascii="Times New Roman" w:hAnsi="Times New Roman" w:cs="Times New Roman"/>
          <w:color w:val="auto"/>
          <w:sz w:val="24"/>
          <w:szCs w:val="24"/>
        </w:rPr>
        <w:t>Presidente da Comissão</w:t>
      </w:r>
    </w:p>
    <w:p w:rsidR="006454A9" w:rsidRPr="00943935" w:rsidRDefault="006454A9" w:rsidP="006454A9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43935">
        <w:rPr>
          <w:rFonts w:ascii="Times New Roman" w:hAnsi="Times New Roman" w:cs="Times New Roman"/>
          <w:color w:val="auto"/>
          <w:sz w:val="24"/>
          <w:szCs w:val="24"/>
        </w:rPr>
        <w:t>Permanente de Licitações</w:t>
      </w:r>
    </w:p>
    <w:p w:rsidR="006454A9" w:rsidRPr="00943935" w:rsidRDefault="006454A9" w:rsidP="006454A9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465B89" w:rsidRPr="00236F62" w:rsidRDefault="00465B89" w:rsidP="00236F62"/>
    <w:sectPr w:rsidR="00465B89" w:rsidRPr="00236F62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508" w:rsidRDefault="00235508" w:rsidP="00AE479A">
      <w:r>
        <w:separator/>
      </w:r>
    </w:p>
  </w:endnote>
  <w:endnote w:type="continuationSeparator" w:id="0">
    <w:p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260981" w:rsidP="00B937A2">
    <w:pPr>
      <w:pStyle w:val="Rodap"/>
      <w:jc w:val="center"/>
    </w:pPr>
    <w:r>
      <w:t xml:space="preserve">Avenida </w:t>
    </w:r>
    <w:proofErr w:type="spellStart"/>
    <w:r>
      <w:t>Tranquillo</w:t>
    </w:r>
    <w:proofErr w:type="spellEnd"/>
    <w:r>
      <w:t xml:space="preserve"> Giannini, nº 861</w:t>
    </w:r>
    <w:r w:rsidR="00D840A5">
      <w:t xml:space="preserve"> – </w:t>
    </w:r>
    <w:proofErr w:type="spellStart"/>
    <w:r>
      <w:t>Dist</w:t>
    </w:r>
    <w:proofErr w:type="spellEnd"/>
    <w:r>
      <w:t>. Ind. Santos Dumont</w:t>
    </w:r>
    <w:r w:rsidR="00D840A5">
      <w:t xml:space="preserve"> – Salto/SP – Brasil – </w:t>
    </w:r>
    <w:proofErr w:type="spellStart"/>
    <w:r w:rsidR="00D840A5">
      <w:t>Cep</w:t>
    </w:r>
    <w:proofErr w:type="spellEnd"/>
    <w:r w:rsidR="00D840A5">
      <w:t xml:space="preserve">: </w:t>
    </w:r>
    <w:r>
      <w:t>13329-600</w:t>
    </w:r>
  </w:p>
  <w:p w:rsidR="00D840A5" w:rsidRDefault="00D840A5" w:rsidP="00B937A2">
    <w:pPr>
      <w:pStyle w:val="Rodap"/>
      <w:jc w:val="center"/>
    </w:pPr>
    <w:r>
      <w:t>CNPJ: 46.634.507/0001-06 – www.salto.sp.gov.br</w:t>
    </w:r>
  </w:p>
  <w:p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546820">
      <w:rPr>
        <w:noProof/>
      </w:rPr>
      <w:t>1</w:t>
    </w:r>
    <w:r>
      <w:fldChar w:fldCharType="end"/>
    </w:r>
  </w:p>
  <w:p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508" w:rsidRDefault="00235508" w:rsidP="00AE479A">
      <w:r>
        <w:separator/>
      </w:r>
    </w:p>
  </w:footnote>
  <w:footnote w:type="continuationSeparator" w:id="0">
    <w:p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6454A9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0A5" w:rsidRDefault="006454A9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6454A9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:rsidR="00D840A5" w:rsidRDefault="00D840A5" w:rsidP="00EE7CDC">
    <w:pPr>
      <w:pStyle w:val="Cabealho"/>
      <w:jc w:val="right"/>
    </w:pPr>
  </w:p>
  <w:p w:rsidR="00D840A5" w:rsidRDefault="00D840A5" w:rsidP="00EE7CDC">
    <w:pPr>
      <w:pStyle w:val="Cabealho"/>
      <w:jc w:val="right"/>
    </w:pPr>
  </w:p>
  <w:p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7F7A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EA7"/>
    <w:rsid w:val="00156B32"/>
    <w:rsid w:val="001570E1"/>
    <w:rsid w:val="00157BDA"/>
    <w:rsid w:val="00162F90"/>
    <w:rsid w:val="00163057"/>
    <w:rsid w:val="00165145"/>
    <w:rsid w:val="00170C4C"/>
    <w:rsid w:val="00185773"/>
    <w:rsid w:val="00186D43"/>
    <w:rsid w:val="00191BD4"/>
    <w:rsid w:val="00192035"/>
    <w:rsid w:val="001A2A28"/>
    <w:rsid w:val="001A32E3"/>
    <w:rsid w:val="001B20F8"/>
    <w:rsid w:val="001C0E62"/>
    <w:rsid w:val="001D0187"/>
    <w:rsid w:val="001F1992"/>
    <w:rsid w:val="002047E5"/>
    <w:rsid w:val="00205BCD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757D"/>
    <w:rsid w:val="002F096B"/>
    <w:rsid w:val="00301F37"/>
    <w:rsid w:val="003120AC"/>
    <w:rsid w:val="0032093D"/>
    <w:rsid w:val="00321F4E"/>
    <w:rsid w:val="00322150"/>
    <w:rsid w:val="003245E6"/>
    <w:rsid w:val="0032687E"/>
    <w:rsid w:val="00340336"/>
    <w:rsid w:val="00340503"/>
    <w:rsid w:val="00343AC0"/>
    <w:rsid w:val="00345F95"/>
    <w:rsid w:val="00370C8A"/>
    <w:rsid w:val="00373985"/>
    <w:rsid w:val="00374BCE"/>
    <w:rsid w:val="003A2B82"/>
    <w:rsid w:val="003A6285"/>
    <w:rsid w:val="003A72AC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D10"/>
    <w:rsid w:val="00463CC5"/>
    <w:rsid w:val="00465B89"/>
    <w:rsid w:val="0049019C"/>
    <w:rsid w:val="004931D8"/>
    <w:rsid w:val="00493328"/>
    <w:rsid w:val="004937C9"/>
    <w:rsid w:val="004B05C6"/>
    <w:rsid w:val="004B0A29"/>
    <w:rsid w:val="004B134D"/>
    <w:rsid w:val="004D168E"/>
    <w:rsid w:val="004E53B1"/>
    <w:rsid w:val="004E64BF"/>
    <w:rsid w:val="005050CE"/>
    <w:rsid w:val="005066FD"/>
    <w:rsid w:val="00525D49"/>
    <w:rsid w:val="00531341"/>
    <w:rsid w:val="005361BE"/>
    <w:rsid w:val="005432CB"/>
    <w:rsid w:val="00546820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95EE9"/>
    <w:rsid w:val="0059688F"/>
    <w:rsid w:val="005A2C89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454A9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B1E17"/>
    <w:rsid w:val="006B3D92"/>
    <w:rsid w:val="006C5B14"/>
    <w:rsid w:val="006C7496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BA3"/>
    <w:rsid w:val="00785E55"/>
    <w:rsid w:val="0079051E"/>
    <w:rsid w:val="00792338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801BCF"/>
    <w:rsid w:val="0080497B"/>
    <w:rsid w:val="00806521"/>
    <w:rsid w:val="008067AC"/>
    <w:rsid w:val="00810F0E"/>
    <w:rsid w:val="00813755"/>
    <w:rsid w:val="0081668A"/>
    <w:rsid w:val="00821CC3"/>
    <w:rsid w:val="0083776C"/>
    <w:rsid w:val="00852ACA"/>
    <w:rsid w:val="00853384"/>
    <w:rsid w:val="008535CB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E18AA"/>
    <w:rsid w:val="008E1FFB"/>
    <w:rsid w:val="008E341A"/>
    <w:rsid w:val="008F1718"/>
    <w:rsid w:val="008F2319"/>
    <w:rsid w:val="008F38ED"/>
    <w:rsid w:val="008F5E66"/>
    <w:rsid w:val="009035DF"/>
    <w:rsid w:val="00916660"/>
    <w:rsid w:val="009167CB"/>
    <w:rsid w:val="009220D9"/>
    <w:rsid w:val="00924058"/>
    <w:rsid w:val="009250DF"/>
    <w:rsid w:val="00943935"/>
    <w:rsid w:val="00947CA8"/>
    <w:rsid w:val="009606C7"/>
    <w:rsid w:val="00962896"/>
    <w:rsid w:val="00985CFB"/>
    <w:rsid w:val="00986098"/>
    <w:rsid w:val="00995835"/>
    <w:rsid w:val="00995CA3"/>
    <w:rsid w:val="009962F2"/>
    <w:rsid w:val="00996F5B"/>
    <w:rsid w:val="009A1B27"/>
    <w:rsid w:val="009A710A"/>
    <w:rsid w:val="009B71F3"/>
    <w:rsid w:val="009D1257"/>
    <w:rsid w:val="009E455F"/>
    <w:rsid w:val="009F1CBD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95F4D"/>
    <w:rsid w:val="00AA5019"/>
    <w:rsid w:val="00AE0C76"/>
    <w:rsid w:val="00AE2D4A"/>
    <w:rsid w:val="00AE479A"/>
    <w:rsid w:val="00AF0481"/>
    <w:rsid w:val="00AF0B91"/>
    <w:rsid w:val="00AF62A0"/>
    <w:rsid w:val="00B005C8"/>
    <w:rsid w:val="00B01B1A"/>
    <w:rsid w:val="00B0666B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4516"/>
    <w:rsid w:val="00C94AD2"/>
    <w:rsid w:val="00CB3272"/>
    <w:rsid w:val="00CC2C12"/>
    <w:rsid w:val="00CD3015"/>
    <w:rsid w:val="00CE4D03"/>
    <w:rsid w:val="00CF51DF"/>
    <w:rsid w:val="00CF5567"/>
    <w:rsid w:val="00D00AD8"/>
    <w:rsid w:val="00D04730"/>
    <w:rsid w:val="00D07A72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1051"/>
    <w:rsid w:val="00D95031"/>
    <w:rsid w:val="00DB276C"/>
    <w:rsid w:val="00DB316A"/>
    <w:rsid w:val="00DB42E0"/>
    <w:rsid w:val="00DE1C4E"/>
    <w:rsid w:val="00DE548D"/>
    <w:rsid w:val="00DF118B"/>
    <w:rsid w:val="00DF1B45"/>
    <w:rsid w:val="00DF43EC"/>
    <w:rsid w:val="00DF67C5"/>
    <w:rsid w:val="00E02C3A"/>
    <w:rsid w:val="00E06C67"/>
    <w:rsid w:val="00E12356"/>
    <w:rsid w:val="00E1312F"/>
    <w:rsid w:val="00E14D6A"/>
    <w:rsid w:val="00E15CA2"/>
    <w:rsid w:val="00E21E42"/>
    <w:rsid w:val="00E27FC1"/>
    <w:rsid w:val="00E35BF4"/>
    <w:rsid w:val="00E41859"/>
    <w:rsid w:val="00E45F32"/>
    <w:rsid w:val="00E47D18"/>
    <w:rsid w:val="00E47E28"/>
    <w:rsid w:val="00E55C5B"/>
    <w:rsid w:val="00E6355C"/>
    <w:rsid w:val="00E655AB"/>
    <w:rsid w:val="00E717D7"/>
    <w:rsid w:val="00E843B1"/>
    <w:rsid w:val="00E92274"/>
    <w:rsid w:val="00EB6C80"/>
    <w:rsid w:val="00EC02AC"/>
    <w:rsid w:val="00EC4E73"/>
    <w:rsid w:val="00ED2650"/>
    <w:rsid w:val="00ED7AE9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57BA6"/>
    <w:rsid w:val="00F62708"/>
    <w:rsid w:val="00F757CA"/>
    <w:rsid w:val="00F87EDE"/>
    <w:rsid w:val="00FA3F15"/>
    <w:rsid w:val="00FA546C"/>
    <w:rsid w:val="00FA74DF"/>
    <w:rsid w:val="00FC1D1C"/>
    <w:rsid w:val="00FC20AF"/>
    <w:rsid w:val="00FD18B7"/>
    <w:rsid w:val="00FD3978"/>
    <w:rsid w:val="00FD3F80"/>
    <w:rsid w:val="00FE788D"/>
    <w:rsid w:val="00FF0984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21576C05-AB9F-4BDE-A974-F359422DD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ED286-3C18-4E4C-A89F-545A6F660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Denise Moura Campos</cp:lastModifiedBy>
  <cp:revision>3</cp:revision>
  <cp:lastPrinted>2020-03-02T16:18:00Z</cp:lastPrinted>
  <dcterms:created xsi:type="dcterms:W3CDTF">2020-03-02T16:19:00Z</dcterms:created>
  <dcterms:modified xsi:type="dcterms:W3CDTF">2020-03-02T16:19:00Z</dcterms:modified>
</cp:coreProperties>
</file>