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BF44E5">
        <w:rPr>
          <w:rFonts w:ascii="Times New Roman" w:hAnsi="Times New Roman" w:cs="Times New Roman"/>
          <w:b/>
          <w:color w:val="auto"/>
          <w:sz w:val="24"/>
          <w:szCs w:val="24"/>
        </w:rPr>
        <w:t>05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BF44E5">
        <w:rPr>
          <w:rFonts w:ascii="Times New Roman" w:hAnsi="Times New Roman" w:cs="Times New Roman"/>
          <w:b/>
          <w:color w:val="auto"/>
          <w:sz w:val="24"/>
          <w:szCs w:val="24"/>
        </w:rPr>
        <w:t>12834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F44E5" w:rsidRDefault="00DA0E5E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 xml:space="preserve">O DE </w:t>
      </w:r>
      <w:r w:rsidR="00BF44E5">
        <w:rPr>
          <w:rFonts w:ascii="Times New Roman" w:hAnsi="Times New Roman" w:cs="Times New Roman"/>
          <w:color w:val="auto"/>
          <w:sz w:val="24"/>
          <w:szCs w:val="24"/>
        </w:rPr>
        <w:t>ESPORTES E LAZER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BD606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D606C" w:rsidRPr="004E5AE9">
        <w:rPr>
          <w:rFonts w:ascii="Times New Roman" w:hAnsi="Times New Roman" w:cs="Times New Roman"/>
          <w:color w:val="auto"/>
          <w:sz w:val="24"/>
          <w:szCs w:val="24"/>
        </w:rPr>
        <w:t xml:space="preserve">contratação de empresa para fornecimento de insumos utilizados no tratamento da piscina do Ginásio Municipal de Esportes, a cargo da Secretaria de Esportes e Lazer, </w:t>
      </w:r>
      <w:r w:rsidR="00BD606C">
        <w:rPr>
          <w:rFonts w:ascii="Times New Roman" w:hAnsi="Times New Roman" w:cs="Times New Roman"/>
          <w:color w:val="auto"/>
          <w:sz w:val="24"/>
          <w:szCs w:val="24"/>
        </w:rPr>
        <w:t>conforme quantitativos em anexo para as empresas: Casa de Ferragens e Ferramentas Matão Eireli, para os itens 01 e 03, no valor global da contratação de R$ 35.320,32 (trinta e cinco mil, trezentos e vinte reais e trinta e dois centavos) e Delta Comércio de Máquinas, Ferragens e Ferramentas Eireli, para o item 02, no valor global da contratação de R$ 4.707,84 (quatro mil, setecentos e sete reais e oitenta e quatro centavos).</w:t>
      </w:r>
    </w:p>
    <w:p w:rsidR="00BF44E5" w:rsidRDefault="00BF44E5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DE18BE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BD606C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DE18BE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D606C" w:rsidRPr="004E5AE9" w:rsidRDefault="00BD606C" w:rsidP="00BD606C">
      <w:pPr>
        <w:pStyle w:val="Default"/>
        <w:jc w:val="center"/>
        <w:rPr>
          <w:rFonts w:ascii="Times New Roman" w:hAnsi="Times New Roman" w:cs="Times New Roman"/>
          <w:color w:val="auto"/>
        </w:rPr>
      </w:pPr>
      <w:proofErr w:type="spellStart"/>
      <w:r w:rsidRPr="004E5AE9">
        <w:rPr>
          <w:rFonts w:ascii="Times New Roman" w:hAnsi="Times New Roman" w:cs="Times New Roman"/>
          <w:b/>
          <w:bCs/>
          <w:color w:val="auto"/>
        </w:rPr>
        <w:t>Eliano</w:t>
      </w:r>
      <w:proofErr w:type="spellEnd"/>
      <w:r w:rsidRPr="004E5AE9">
        <w:rPr>
          <w:rFonts w:ascii="Times New Roman" w:hAnsi="Times New Roman" w:cs="Times New Roman"/>
          <w:b/>
          <w:bCs/>
          <w:color w:val="auto"/>
        </w:rPr>
        <w:t xml:space="preserve"> Apolinário de Paula</w:t>
      </w:r>
    </w:p>
    <w:p w:rsidR="00BD606C" w:rsidRPr="004E5AE9" w:rsidRDefault="00BD606C" w:rsidP="00BD606C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4E5AE9">
        <w:rPr>
          <w:rFonts w:ascii="Times New Roman" w:hAnsi="Times New Roman" w:cs="Times New Roman"/>
          <w:color w:val="auto"/>
        </w:rPr>
        <w:t>Secretário de Esportes e Lazer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0" w:name="_GoBack"/>
      <w:bookmarkEnd w:id="0"/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D606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362E3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04A7"/>
    <w:rsid w:val="002A7647"/>
    <w:rsid w:val="002B1A80"/>
    <w:rsid w:val="002B6D20"/>
    <w:rsid w:val="002C56CC"/>
    <w:rsid w:val="002C6AE9"/>
    <w:rsid w:val="002D7197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6312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D1B1C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728C"/>
    <w:rsid w:val="00BD15AE"/>
    <w:rsid w:val="00BD576D"/>
    <w:rsid w:val="00BD606C"/>
    <w:rsid w:val="00BE21BE"/>
    <w:rsid w:val="00BF0F1C"/>
    <w:rsid w:val="00BF3C8B"/>
    <w:rsid w:val="00BF44E5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B7256"/>
    <w:rsid w:val="00DD21D3"/>
    <w:rsid w:val="00DE18BE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774E1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,"/>
  <w:listSeparator w:val=";"/>
  <w14:docId w14:val="39EB4DAC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2020-02-19T14:27:00Z</dcterms:created>
  <dcterms:modified xsi:type="dcterms:W3CDTF">2020-02-19T14:32:00Z</dcterms:modified>
</cp:coreProperties>
</file>