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5A91" w:rsidRDefault="00FF5A91" w:rsidP="007D7AD2">
      <w:pPr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bookmarkStart w:id="0" w:name="_GoBack"/>
      <w:bookmarkEnd w:id="0"/>
    </w:p>
    <w:p w:rsidR="00834CA8" w:rsidRPr="00481AA8" w:rsidRDefault="00834CA8" w:rsidP="00834CA8">
      <w:pPr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481AA8">
        <w:rPr>
          <w:rFonts w:ascii="Times New Roman" w:hAnsi="Times New Roman" w:cs="Times New Roman"/>
          <w:b/>
          <w:color w:val="auto"/>
          <w:sz w:val="22"/>
          <w:szCs w:val="22"/>
        </w:rPr>
        <w:t>Tomada de Preços nº 0</w:t>
      </w:r>
      <w:r>
        <w:rPr>
          <w:rFonts w:ascii="Times New Roman" w:hAnsi="Times New Roman" w:cs="Times New Roman"/>
          <w:b/>
          <w:color w:val="auto"/>
          <w:sz w:val="22"/>
          <w:szCs w:val="22"/>
        </w:rPr>
        <w:t>3</w:t>
      </w:r>
      <w:r w:rsidRPr="00481AA8">
        <w:rPr>
          <w:rFonts w:ascii="Times New Roman" w:hAnsi="Times New Roman" w:cs="Times New Roman"/>
          <w:b/>
          <w:color w:val="auto"/>
          <w:sz w:val="22"/>
          <w:szCs w:val="22"/>
        </w:rPr>
        <w:t>/2020</w:t>
      </w:r>
    </w:p>
    <w:p w:rsidR="00834CA8" w:rsidRPr="00481AA8" w:rsidRDefault="00834CA8" w:rsidP="00834CA8">
      <w:pPr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481AA8">
        <w:rPr>
          <w:rFonts w:ascii="Times New Roman" w:hAnsi="Times New Roman" w:cs="Times New Roman"/>
          <w:b/>
          <w:color w:val="auto"/>
          <w:sz w:val="22"/>
          <w:szCs w:val="22"/>
        </w:rPr>
        <w:t>Processo Administrativo nº 1122</w:t>
      </w:r>
      <w:r>
        <w:rPr>
          <w:rFonts w:ascii="Times New Roman" w:hAnsi="Times New Roman" w:cs="Times New Roman"/>
          <w:b/>
          <w:color w:val="auto"/>
          <w:sz w:val="22"/>
          <w:szCs w:val="22"/>
        </w:rPr>
        <w:t>8</w:t>
      </w:r>
      <w:r w:rsidRPr="00481AA8">
        <w:rPr>
          <w:rFonts w:ascii="Times New Roman" w:hAnsi="Times New Roman" w:cs="Times New Roman"/>
          <w:b/>
          <w:color w:val="auto"/>
          <w:sz w:val="22"/>
          <w:szCs w:val="22"/>
        </w:rPr>
        <w:t>/2019</w:t>
      </w:r>
    </w:p>
    <w:p w:rsidR="00FB24EC" w:rsidRPr="00AE5BF9" w:rsidRDefault="00FB24EC" w:rsidP="007D7AD2">
      <w:pPr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AE5BF9">
        <w:rPr>
          <w:rFonts w:ascii="Times New Roman" w:hAnsi="Times New Roman" w:cs="Times New Roman"/>
          <w:b/>
          <w:color w:val="auto"/>
          <w:sz w:val="22"/>
          <w:szCs w:val="22"/>
        </w:rPr>
        <w:t xml:space="preserve">Julgamento de </w:t>
      </w:r>
      <w:r w:rsidR="00FF5A91">
        <w:rPr>
          <w:rFonts w:ascii="Times New Roman" w:hAnsi="Times New Roman" w:cs="Times New Roman"/>
          <w:b/>
          <w:color w:val="auto"/>
          <w:sz w:val="22"/>
          <w:szCs w:val="22"/>
        </w:rPr>
        <w:t>Proposta</w:t>
      </w:r>
    </w:p>
    <w:p w:rsidR="001B0B41" w:rsidRPr="00AE5BF9" w:rsidRDefault="001B0B41" w:rsidP="007D7AD2">
      <w:pPr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</w:p>
    <w:p w:rsidR="001B0B41" w:rsidRPr="00AE5BF9" w:rsidRDefault="001B0B41" w:rsidP="007D7AD2">
      <w:pPr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1B0B41" w:rsidRPr="00AE5BF9" w:rsidRDefault="001B0B41" w:rsidP="007D7AD2">
      <w:pPr>
        <w:jc w:val="both"/>
        <w:rPr>
          <w:rFonts w:ascii="Times New Roman" w:eastAsia="Batang" w:hAnsi="Times New Roman" w:cs="Times New Roman"/>
          <w:color w:val="auto"/>
          <w:sz w:val="22"/>
          <w:szCs w:val="22"/>
        </w:rPr>
      </w:pPr>
      <w:r w:rsidRPr="00AE5BF9">
        <w:rPr>
          <w:rFonts w:ascii="Times New Roman" w:hAnsi="Times New Roman" w:cs="Times New Roman"/>
          <w:b/>
          <w:color w:val="auto"/>
          <w:sz w:val="22"/>
          <w:szCs w:val="22"/>
        </w:rPr>
        <w:t xml:space="preserve">Objeto: </w:t>
      </w:r>
      <w:r w:rsidR="00834CA8" w:rsidRPr="00834CA8">
        <w:rPr>
          <w:rFonts w:ascii="Times New Roman" w:eastAsia="Batang" w:hAnsi="Times New Roman"/>
          <w:color w:val="auto"/>
          <w:sz w:val="24"/>
          <w:szCs w:val="24"/>
        </w:rPr>
        <w:t>C</w:t>
      </w:r>
      <w:r w:rsidR="00834CA8" w:rsidRPr="00834CA8">
        <w:rPr>
          <w:rFonts w:ascii="Times New Roman" w:hAnsi="Times New Roman"/>
          <w:color w:val="auto"/>
          <w:sz w:val="24"/>
          <w:szCs w:val="24"/>
        </w:rPr>
        <w:t xml:space="preserve">ontratação de empresa para execução de serviços de ampliação e reformas na Unidade de Educação Infantil CEMUS XII, sito a rua </w:t>
      </w:r>
      <w:r w:rsidR="00834CA8">
        <w:rPr>
          <w:rFonts w:ascii="Times New Roman" w:hAnsi="Times New Roman"/>
          <w:color w:val="auto"/>
          <w:sz w:val="24"/>
          <w:szCs w:val="24"/>
        </w:rPr>
        <w:t>Duarte Coelho, n</w:t>
      </w:r>
      <w:r w:rsidR="00834CA8" w:rsidRPr="00834CA8">
        <w:rPr>
          <w:rFonts w:ascii="Times New Roman" w:hAnsi="Times New Roman"/>
          <w:color w:val="auto"/>
          <w:sz w:val="24"/>
          <w:szCs w:val="24"/>
        </w:rPr>
        <w:t xml:space="preserve">º 641, bairro Santa Marta, Salto/SP, </w:t>
      </w:r>
      <w:r w:rsidR="00834CA8" w:rsidRPr="00834CA8">
        <w:rPr>
          <w:rFonts w:ascii="Times New Roman" w:eastAsia="Batang" w:hAnsi="Times New Roman"/>
          <w:color w:val="auto"/>
          <w:sz w:val="24"/>
          <w:szCs w:val="24"/>
        </w:rPr>
        <w:t>com o fornecimento de todo material, mão de obra e equipamentos necessários, de acordo com o Memorial Descritivo, Cronograma Físico Financeiro, Planilha Orçamentaria e os Projetos anexos ao edital, a cargo da Secretaria de Educação.</w:t>
      </w:r>
    </w:p>
    <w:p w:rsidR="00077ED8" w:rsidRDefault="00077ED8" w:rsidP="007D7AD2">
      <w:pPr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AE5BF9" w:rsidRDefault="00AE5BF9" w:rsidP="007D7AD2">
      <w:pPr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FD2D06" w:rsidRDefault="00FD2D06" w:rsidP="00FD2D06">
      <w:pPr>
        <w:jc w:val="both"/>
        <w:rPr>
          <w:rFonts w:ascii="Times New Roman" w:eastAsia="Batang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>A</w:t>
      </w:r>
      <w:r w:rsidRPr="00481AA8">
        <w:rPr>
          <w:rFonts w:ascii="Times New Roman" w:hAnsi="Times New Roman" w:cs="Times New Roman"/>
          <w:color w:val="auto"/>
          <w:sz w:val="22"/>
          <w:szCs w:val="22"/>
        </w:rPr>
        <w:t xml:space="preserve"> Comissão Permanente de Licitação declara </w:t>
      </w:r>
      <w:r w:rsidRPr="00DE1790">
        <w:rPr>
          <w:rFonts w:ascii="Times New Roman" w:hAnsi="Times New Roman" w:cs="Times New Roman"/>
          <w:b/>
          <w:color w:val="auto"/>
          <w:sz w:val="22"/>
          <w:szCs w:val="22"/>
        </w:rPr>
        <w:t>VENCEDORA</w:t>
      </w:r>
      <w:r>
        <w:rPr>
          <w:rFonts w:ascii="Times New Roman" w:hAnsi="Times New Roman" w:cs="Times New Roman"/>
          <w:color w:val="auto"/>
          <w:sz w:val="22"/>
          <w:szCs w:val="22"/>
        </w:rPr>
        <w:t xml:space="preserve"> do presente certame a concorrente </w:t>
      </w:r>
      <w:r w:rsidRPr="00FD2D06">
        <w:rPr>
          <w:rFonts w:ascii="Times New Roman" w:eastAsia="Batang" w:hAnsi="Times New Roman" w:cs="Times New Roman"/>
          <w:b/>
          <w:color w:val="auto"/>
          <w:sz w:val="24"/>
          <w:szCs w:val="24"/>
        </w:rPr>
        <w:t xml:space="preserve">Construtora </w:t>
      </w:r>
      <w:proofErr w:type="spellStart"/>
      <w:r w:rsidRPr="00FD2D06">
        <w:rPr>
          <w:rFonts w:ascii="Times New Roman" w:eastAsia="Batang" w:hAnsi="Times New Roman" w:cs="Times New Roman"/>
          <w:b/>
          <w:color w:val="auto"/>
          <w:sz w:val="24"/>
          <w:szCs w:val="24"/>
        </w:rPr>
        <w:t>Gracioli</w:t>
      </w:r>
      <w:proofErr w:type="spellEnd"/>
      <w:r w:rsidRPr="00FD2D06">
        <w:rPr>
          <w:rFonts w:ascii="Times New Roman" w:eastAsia="Batang" w:hAnsi="Times New Roman" w:cs="Times New Roman"/>
          <w:b/>
          <w:color w:val="auto"/>
          <w:sz w:val="24"/>
          <w:szCs w:val="24"/>
        </w:rPr>
        <w:t xml:space="preserve"> Eireli</w:t>
      </w:r>
      <w:r>
        <w:rPr>
          <w:rFonts w:ascii="Times New Roman" w:eastAsia="Batang" w:hAnsi="Times New Roman" w:cs="Times New Roman"/>
          <w:color w:val="auto"/>
          <w:sz w:val="24"/>
          <w:szCs w:val="24"/>
        </w:rPr>
        <w:t xml:space="preserve">, no valor global da contratação de R$ 1.520.688,66 (um milhão, quinhentos e vinte e mil, seiscentos e oitenta e oito reais e sessenta e seis centavos) e classifica as concorrentes CPO Projetos e Obras Ltda, RM &amp; Mollon Construtora Ltda ME, </w:t>
      </w:r>
      <w:proofErr w:type="spellStart"/>
      <w:r>
        <w:rPr>
          <w:rFonts w:ascii="Times New Roman" w:eastAsia="Batang" w:hAnsi="Times New Roman" w:cs="Times New Roman"/>
          <w:color w:val="auto"/>
          <w:sz w:val="24"/>
          <w:szCs w:val="24"/>
        </w:rPr>
        <w:t>Açovia</w:t>
      </w:r>
      <w:proofErr w:type="spellEnd"/>
      <w:r>
        <w:rPr>
          <w:rFonts w:ascii="Times New Roman" w:eastAsia="Batang" w:hAnsi="Times New Roman" w:cs="Times New Roman"/>
          <w:color w:val="auto"/>
          <w:sz w:val="24"/>
          <w:szCs w:val="24"/>
        </w:rPr>
        <w:t xml:space="preserve"> Indústria e Comércio de Estruturas Metálicas e Pré-Moldados de Concreto Eireli, RVV Construções e Empreendimentos Ltda, Vasconcelos Fernandes Construtora Ltda, Construtora Alpha Vitória Ltda, Precisão Comercial e Construtora Ltda, </w:t>
      </w:r>
      <w:proofErr w:type="spellStart"/>
      <w:r>
        <w:rPr>
          <w:rFonts w:ascii="Times New Roman" w:eastAsia="Batang" w:hAnsi="Times New Roman" w:cs="Times New Roman"/>
          <w:color w:val="auto"/>
          <w:sz w:val="24"/>
          <w:szCs w:val="24"/>
        </w:rPr>
        <w:t>Engecon</w:t>
      </w:r>
      <w:proofErr w:type="spellEnd"/>
      <w:r>
        <w:rPr>
          <w:rFonts w:ascii="Times New Roman" w:eastAsia="Batang" w:hAnsi="Times New Roman" w:cs="Times New Roman"/>
          <w:color w:val="auto"/>
          <w:sz w:val="24"/>
          <w:szCs w:val="24"/>
        </w:rPr>
        <w:t xml:space="preserve"> ABC Construções, Empreendimentos e Incorporadora Ltda e S. Canton Engenharia e Construções Ltda com o segundo, terceiro, quarto, quinto, sexto, sétimo, oitavo e nono melhores preços.</w:t>
      </w:r>
    </w:p>
    <w:p w:rsidR="00FD2D06" w:rsidRPr="00481AA8" w:rsidRDefault="00FD2D06" w:rsidP="007D7AD2">
      <w:pPr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692D7E" w:rsidRPr="00481AA8" w:rsidRDefault="00692D7E" w:rsidP="007D7AD2">
      <w:pPr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1B0B41" w:rsidRPr="00481AA8" w:rsidRDefault="001B0B41" w:rsidP="007D7AD2">
      <w:pPr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481AA8">
        <w:rPr>
          <w:rFonts w:ascii="Times New Roman" w:hAnsi="Times New Roman" w:cs="Times New Roman"/>
          <w:color w:val="auto"/>
          <w:sz w:val="22"/>
          <w:szCs w:val="22"/>
        </w:rPr>
        <w:t>Fica aberto o prazo de 05(cinco) dias úteis, para eventuais interposições de</w:t>
      </w:r>
      <w:r w:rsidR="0046409D">
        <w:rPr>
          <w:rFonts w:ascii="Times New Roman" w:hAnsi="Times New Roman" w:cs="Times New Roman"/>
          <w:color w:val="auto"/>
          <w:sz w:val="22"/>
          <w:szCs w:val="22"/>
        </w:rPr>
        <w:t xml:space="preserve"> recursos, conforme art. 109, “b</w:t>
      </w:r>
      <w:r w:rsidRPr="00481AA8">
        <w:rPr>
          <w:rFonts w:ascii="Times New Roman" w:hAnsi="Times New Roman" w:cs="Times New Roman"/>
          <w:color w:val="auto"/>
          <w:sz w:val="22"/>
          <w:szCs w:val="22"/>
        </w:rPr>
        <w:t>” da Lei 8666/93.</w:t>
      </w:r>
    </w:p>
    <w:p w:rsidR="001B0B41" w:rsidRPr="00481AA8" w:rsidRDefault="001B0B41" w:rsidP="007D7AD2">
      <w:pPr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1B0B41" w:rsidRPr="00481AA8" w:rsidRDefault="001B0B41" w:rsidP="007D7AD2">
      <w:pPr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1B0B41" w:rsidRPr="00481AA8" w:rsidRDefault="001B0B41" w:rsidP="007D7AD2">
      <w:pPr>
        <w:jc w:val="both"/>
        <w:rPr>
          <w:rFonts w:ascii="Times New Roman" w:hAnsi="Times New Roman" w:cs="Times New Roman"/>
          <w:color w:val="auto"/>
          <w:sz w:val="22"/>
          <w:szCs w:val="22"/>
        </w:rPr>
      </w:pPr>
      <w:proofErr w:type="gramStart"/>
      <w:r w:rsidRPr="00481AA8">
        <w:rPr>
          <w:rFonts w:ascii="Times New Roman" w:hAnsi="Times New Roman" w:cs="Times New Roman"/>
          <w:color w:val="auto"/>
          <w:sz w:val="22"/>
          <w:szCs w:val="22"/>
        </w:rPr>
        <w:t>Salto(</w:t>
      </w:r>
      <w:proofErr w:type="gramEnd"/>
      <w:r w:rsidRPr="00481AA8">
        <w:rPr>
          <w:rFonts w:ascii="Times New Roman" w:hAnsi="Times New Roman" w:cs="Times New Roman"/>
          <w:color w:val="auto"/>
          <w:sz w:val="22"/>
          <w:szCs w:val="22"/>
        </w:rPr>
        <w:t xml:space="preserve">SP), </w:t>
      </w:r>
      <w:r w:rsidR="0067260D">
        <w:rPr>
          <w:rFonts w:ascii="Times New Roman" w:hAnsi="Times New Roman" w:cs="Times New Roman"/>
          <w:color w:val="auto"/>
          <w:sz w:val="22"/>
          <w:szCs w:val="22"/>
        </w:rPr>
        <w:t>1</w:t>
      </w:r>
      <w:r w:rsidR="00FD2D06">
        <w:rPr>
          <w:rFonts w:ascii="Times New Roman" w:hAnsi="Times New Roman" w:cs="Times New Roman"/>
          <w:color w:val="auto"/>
          <w:sz w:val="22"/>
          <w:szCs w:val="22"/>
        </w:rPr>
        <w:t>8</w:t>
      </w:r>
      <w:r w:rsidRPr="00481AA8">
        <w:rPr>
          <w:rFonts w:ascii="Times New Roman" w:hAnsi="Times New Roman" w:cs="Times New Roman"/>
          <w:color w:val="auto"/>
          <w:sz w:val="22"/>
          <w:szCs w:val="22"/>
        </w:rPr>
        <w:t xml:space="preserve"> de </w:t>
      </w:r>
      <w:r w:rsidR="0067260D">
        <w:rPr>
          <w:rFonts w:ascii="Times New Roman" w:hAnsi="Times New Roman" w:cs="Times New Roman"/>
          <w:color w:val="auto"/>
          <w:sz w:val="22"/>
          <w:szCs w:val="22"/>
        </w:rPr>
        <w:t>fevereiro</w:t>
      </w:r>
      <w:r w:rsidR="00AD02CB" w:rsidRPr="00481AA8">
        <w:rPr>
          <w:rFonts w:ascii="Times New Roman" w:hAnsi="Times New Roman" w:cs="Times New Roman"/>
          <w:color w:val="auto"/>
          <w:sz w:val="22"/>
          <w:szCs w:val="22"/>
        </w:rPr>
        <w:t xml:space="preserve"> de 2020.</w:t>
      </w:r>
    </w:p>
    <w:p w:rsidR="001B0B41" w:rsidRPr="00481AA8" w:rsidRDefault="001B0B41" w:rsidP="007D7AD2">
      <w:pPr>
        <w:rPr>
          <w:rFonts w:ascii="Times New Roman" w:hAnsi="Times New Roman" w:cs="Times New Roman"/>
          <w:color w:val="auto"/>
          <w:sz w:val="22"/>
          <w:szCs w:val="22"/>
        </w:rPr>
      </w:pPr>
    </w:p>
    <w:p w:rsidR="001B0B41" w:rsidRPr="00481AA8" w:rsidRDefault="001B0B41" w:rsidP="007D7AD2">
      <w:pPr>
        <w:rPr>
          <w:rFonts w:ascii="Times New Roman" w:hAnsi="Times New Roman" w:cs="Times New Roman"/>
          <w:color w:val="auto"/>
          <w:sz w:val="22"/>
          <w:szCs w:val="22"/>
        </w:rPr>
      </w:pPr>
    </w:p>
    <w:p w:rsidR="001B0B41" w:rsidRPr="00481AA8" w:rsidRDefault="001B0B41" w:rsidP="007D7AD2">
      <w:pPr>
        <w:rPr>
          <w:rFonts w:ascii="Times New Roman" w:hAnsi="Times New Roman" w:cs="Times New Roman"/>
          <w:color w:val="auto"/>
          <w:sz w:val="22"/>
          <w:szCs w:val="22"/>
        </w:rPr>
      </w:pPr>
    </w:p>
    <w:p w:rsidR="001B0B41" w:rsidRPr="00481AA8" w:rsidRDefault="001B0B41" w:rsidP="007D7AD2">
      <w:pPr>
        <w:rPr>
          <w:rFonts w:ascii="Times New Roman" w:hAnsi="Times New Roman" w:cs="Times New Roman"/>
          <w:color w:val="auto"/>
          <w:sz w:val="22"/>
          <w:szCs w:val="22"/>
        </w:rPr>
      </w:pPr>
    </w:p>
    <w:p w:rsidR="001B0B41" w:rsidRPr="00481AA8" w:rsidRDefault="001B0B41" w:rsidP="007D7AD2">
      <w:pPr>
        <w:rPr>
          <w:rFonts w:ascii="Times New Roman" w:hAnsi="Times New Roman" w:cs="Times New Roman"/>
          <w:color w:val="auto"/>
          <w:sz w:val="22"/>
          <w:szCs w:val="22"/>
        </w:rPr>
      </w:pPr>
    </w:p>
    <w:p w:rsidR="001B0B41" w:rsidRPr="00481AA8" w:rsidRDefault="001B0B41" w:rsidP="007D7AD2">
      <w:pPr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481AA8">
        <w:rPr>
          <w:rFonts w:ascii="Times New Roman" w:hAnsi="Times New Roman" w:cs="Times New Roman"/>
          <w:b/>
          <w:color w:val="auto"/>
          <w:sz w:val="22"/>
          <w:szCs w:val="22"/>
        </w:rPr>
        <w:t xml:space="preserve">Harley Francisco Sampaio       </w:t>
      </w:r>
    </w:p>
    <w:p w:rsidR="001B0B41" w:rsidRPr="00481AA8" w:rsidRDefault="001B0B41" w:rsidP="007D7AD2">
      <w:pPr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481AA8">
        <w:rPr>
          <w:rFonts w:ascii="Times New Roman" w:hAnsi="Times New Roman" w:cs="Times New Roman"/>
          <w:color w:val="auto"/>
          <w:sz w:val="22"/>
          <w:szCs w:val="22"/>
        </w:rPr>
        <w:t>Presidente da Comissão</w:t>
      </w:r>
    </w:p>
    <w:p w:rsidR="001B0B41" w:rsidRPr="00481AA8" w:rsidRDefault="001B0B41" w:rsidP="007D7AD2">
      <w:pPr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481AA8">
        <w:rPr>
          <w:rFonts w:ascii="Times New Roman" w:hAnsi="Times New Roman" w:cs="Times New Roman"/>
          <w:color w:val="auto"/>
          <w:sz w:val="22"/>
          <w:szCs w:val="22"/>
        </w:rPr>
        <w:t>Permanente de Licitações</w:t>
      </w:r>
    </w:p>
    <w:p w:rsidR="001B0B41" w:rsidRPr="00481AA8" w:rsidRDefault="001B0B41" w:rsidP="007D7AD2">
      <w:pPr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</w:p>
    <w:sectPr w:rsidR="001B0B41" w:rsidRPr="00481AA8" w:rsidSect="00086BBE">
      <w:headerReference w:type="default" r:id="rId8"/>
      <w:footerReference w:type="default" r:id="rId9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79B1" w:rsidRDefault="00A379B1" w:rsidP="00AE479A">
      <w:r>
        <w:separator/>
      </w:r>
    </w:p>
  </w:endnote>
  <w:endnote w:type="continuationSeparator" w:id="0">
    <w:p w:rsidR="00A379B1" w:rsidRDefault="00A379B1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0F40C4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79B1" w:rsidRDefault="00A379B1" w:rsidP="00AE479A">
      <w:r>
        <w:separator/>
      </w:r>
    </w:p>
  </w:footnote>
  <w:footnote w:type="continuationSeparator" w:id="0">
    <w:p w:rsidR="00A379B1" w:rsidRDefault="00A379B1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8C7B80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8C7B80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8C7B80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1C5F29A7"/>
    <w:multiLevelType w:val="multilevel"/>
    <w:tmpl w:val="AA8E8864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440" w:hanging="144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3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5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4"/>
  </w:num>
  <w:num w:numId="5">
    <w:abstractNumId w:val="7"/>
  </w:num>
  <w:num w:numId="6">
    <w:abstractNumId w:val="6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624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0013C"/>
    <w:rsid w:val="00001724"/>
    <w:rsid w:val="00007127"/>
    <w:rsid w:val="000365DA"/>
    <w:rsid w:val="00040F6D"/>
    <w:rsid w:val="00041083"/>
    <w:rsid w:val="00056B2A"/>
    <w:rsid w:val="00056F9F"/>
    <w:rsid w:val="0005789B"/>
    <w:rsid w:val="000630C0"/>
    <w:rsid w:val="00072C47"/>
    <w:rsid w:val="00077ED8"/>
    <w:rsid w:val="00086BBE"/>
    <w:rsid w:val="000C3D00"/>
    <w:rsid w:val="000F40C4"/>
    <w:rsid w:val="00130234"/>
    <w:rsid w:val="001323C1"/>
    <w:rsid w:val="0013471E"/>
    <w:rsid w:val="0015626B"/>
    <w:rsid w:val="00156B32"/>
    <w:rsid w:val="00165145"/>
    <w:rsid w:val="00166A6E"/>
    <w:rsid w:val="00171C24"/>
    <w:rsid w:val="00174A40"/>
    <w:rsid w:val="00175641"/>
    <w:rsid w:val="001806FA"/>
    <w:rsid w:val="00182EC4"/>
    <w:rsid w:val="00191BD4"/>
    <w:rsid w:val="00192035"/>
    <w:rsid w:val="001948E9"/>
    <w:rsid w:val="001B0B41"/>
    <w:rsid w:val="001C0E62"/>
    <w:rsid w:val="001C55ED"/>
    <w:rsid w:val="001D0187"/>
    <w:rsid w:val="001E08F5"/>
    <w:rsid w:val="001F0EFE"/>
    <w:rsid w:val="002047E5"/>
    <w:rsid w:val="002108FC"/>
    <w:rsid w:val="00211A1C"/>
    <w:rsid w:val="00224778"/>
    <w:rsid w:val="00225D25"/>
    <w:rsid w:val="00246920"/>
    <w:rsid w:val="00251FC7"/>
    <w:rsid w:val="00265AD6"/>
    <w:rsid w:val="0027116A"/>
    <w:rsid w:val="0027586A"/>
    <w:rsid w:val="00280952"/>
    <w:rsid w:val="00281237"/>
    <w:rsid w:val="00281B75"/>
    <w:rsid w:val="00282714"/>
    <w:rsid w:val="00293E1B"/>
    <w:rsid w:val="00294619"/>
    <w:rsid w:val="002A3738"/>
    <w:rsid w:val="002B1A80"/>
    <w:rsid w:val="002C56CC"/>
    <w:rsid w:val="002D7220"/>
    <w:rsid w:val="0030536E"/>
    <w:rsid w:val="003108EA"/>
    <w:rsid w:val="0033008B"/>
    <w:rsid w:val="0034263D"/>
    <w:rsid w:val="003461B7"/>
    <w:rsid w:val="0035794E"/>
    <w:rsid w:val="00373985"/>
    <w:rsid w:val="003848A8"/>
    <w:rsid w:val="00385011"/>
    <w:rsid w:val="003945A6"/>
    <w:rsid w:val="00396435"/>
    <w:rsid w:val="003A729F"/>
    <w:rsid w:val="003B3385"/>
    <w:rsid w:val="003C27BA"/>
    <w:rsid w:val="003C31E0"/>
    <w:rsid w:val="003D02A1"/>
    <w:rsid w:val="003E7DDA"/>
    <w:rsid w:val="00405C60"/>
    <w:rsid w:val="00407BD6"/>
    <w:rsid w:val="00410B9D"/>
    <w:rsid w:val="004162AD"/>
    <w:rsid w:val="00416ED8"/>
    <w:rsid w:val="0043526E"/>
    <w:rsid w:val="00456902"/>
    <w:rsid w:val="0046409D"/>
    <w:rsid w:val="00465B89"/>
    <w:rsid w:val="00481AA8"/>
    <w:rsid w:val="0049369E"/>
    <w:rsid w:val="004937C9"/>
    <w:rsid w:val="004B5C41"/>
    <w:rsid w:val="004D168E"/>
    <w:rsid w:val="004D289E"/>
    <w:rsid w:val="004E64BF"/>
    <w:rsid w:val="004F5F6D"/>
    <w:rsid w:val="00503A5D"/>
    <w:rsid w:val="005050CE"/>
    <w:rsid w:val="00532CFC"/>
    <w:rsid w:val="00536FB3"/>
    <w:rsid w:val="0054055F"/>
    <w:rsid w:val="00565849"/>
    <w:rsid w:val="005714FF"/>
    <w:rsid w:val="00574ED4"/>
    <w:rsid w:val="00594144"/>
    <w:rsid w:val="005958F5"/>
    <w:rsid w:val="00596833"/>
    <w:rsid w:val="005B779C"/>
    <w:rsid w:val="005C754E"/>
    <w:rsid w:val="005D2298"/>
    <w:rsid w:val="005F0284"/>
    <w:rsid w:val="005F793B"/>
    <w:rsid w:val="0060046B"/>
    <w:rsid w:val="00610F70"/>
    <w:rsid w:val="0061321E"/>
    <w:rsid w:val="00625C6F"/>
    <w:rsid w:val="006341AE"/>
    <w:rsid w:val="00642AED"/>
    <w:rsid w:val="006515E8"/>
    <w:rsid w:val="006552EA"/>
    <w:rsid w:val="00657362"/>
    <w:rsid w:val="006613CB"/>
    <w:rsid w:val="0067260D"/>
    <w:rsid w:val="00680B92"/>
    <w:rsid w:val="00685558"/>
    <w:rsid w:val="00692D7E"/>
    <w:rsid w:val="006B0D40"/>
    <w:rsid w:val="006C7496"/>
    <w:rsid w:val="00701A15"/>
    <w:rsid w:val="0071019F"/>
    <w:rsid w:val="00726FBE"/>
    <w:rsid w:val="0073249A"/>
    <w:rsid w:val="00732F21"/>
    <w:rsid w:val="00735156"/>
    <w:rsid w:val="007507BD"/>
    <w:rsid w:val="00757DA1"/>
    <w:rsid w:val="00765932"/>
    <w:rsid w:val="00775640"/>
    <w:rsid w:val="00781BA3"/>
    <w:rsid w:val="0079051E"/>
    <w:rsid w:val="00792338"/>
    <w:rsid w:val="00797154"/>
    <w:rsid w:val="007A2A10"/>
    <w:rsid w:val="007A34BD"/>
    <w:rsid w:val="007B18A1"/>
    <w:rsid w:val="007C1D5F"/>
    <w:rsid w:val="007D25A6"/>
    <w:rsid w:val="007D3E1F"/>
    <w:rsid w:val="007D5066"/>
    <w:rsid w:val="007D7AD2"/>
    <w:rsid w:val="00804AB1"/>
    <w:rsid w:val="00813755"/>
    <w:rsid w:val="008156F0"/>
    <w:rsid w:val="00821CC3"/>
    <w:rsid w:val="00830333"/>
    <w:rsid w:val="00834249"/>
    <w:rsid w:val="00834CA8"/>
    <w:rsid w:val="00852ACA"/>
    <w:rsid w:val="00853384"/>
    <w:rsid w:val="008535CB"/>
    <w:rsid w:val="00867FB6"/>
    <w:rsid w:val="00890AAD"/>
    <w:rsid w:val="008946E4"/>
    <w:rsid w:val="008A30E8"/>
    <w:rsid w:val="008C3B63"/>
    <w:rsid w:val="008C5D8D"/>
    <w:rsid w:val="008C7B80"/>
    <w:rsid w:val="008D07B8"/>
    <w:rsid w:val="008D0C3C"/>
    <w:rsid w:val="008D62B7"/>
    <w:rsid w:val="008D6B75"/>
    <w:rsid w:val="008E0CCB"/>
    <w:rsid w:val="008F0863"/>
    <w:rsid w:val="008F1718"/>
    <w:rsid w:val="008F2865"/>
    <w:rsid w:val="009035DF"/>
    <w:rsid w:val="00912440"/>
    <w:rsid w:val="0093496A"/>
    <w:rsid w:val="00934AB7"/>
    <w:rsid w:val="0094126B"/>
    <w:rsid w:val="00944F6F"/>
    <w:rsid w:val="00946384"/>
    <w:rsid w:val="00952B4D"/>
    <w:rsid w:val="009542FE"/>
    <w:rsid w:val="00956A8F"/>
    <w:rsid w:val="009765FA"/>
    <w:rsid w:val="00977175"/>
    <w:rsid w:val="009B28BB"/>
    <w:rsid w:val="009B5726"/>
    <w:rsid w:val="009D2B91"/>
    <w:rsid w:val="009D4211"/>
    <w:rsid w:val="009F54C8"/>
    <w:rsid w:val="00A07920"/>
    <w:rsid w:val="00A10CC0"/>
    <w:rsid w:val="00A16CB5"/>
    <w:rsid w:val="00A2138A"/>
    <w:rsid w:val="00A3350E"/>
    <w:rsid w:val="00A35166"/>
    <w:rsid w:val="00A379B1"/>
    <w:rsid w:val="00A4488C"/>
    <w:rsid w:val="00A56F99"/>
    <w:rsid w:val="00A67569"/>
    <w:rsid w:val="00A84474"/>
    <w:rsid w:val="00AA25F0"/>
    <w:rsid w:val="00AA62EC"/>
    <w:rsid w:val="00AA78D3"/>
    <w:rsid w:val="00AB0764"/>
    <w:rsid w:val="00AC389C"/>
    <w:rsid w:val="00AC708A"/>
    <w:rsid w:val="00AD02CB"/>
    <w:rsid w:val="00AD3EA2"/>
    <w:rsid w:val="00AE398B"/>
    <w:rsid w:val="00AE479A"/>
    <w:rsid w:val="00AE5B84"/>
    <w:rsid w:val="00AE5BF9"/>
    <w:rsid w:val="00AF0481"/>
    <w:rsid w:val="00AF0DEE"/>
    <w:rsid w:val="00B005C8"/>
    <w:rsid w:val="00B01B1A"/>
    <w:rsid w:val="00B35CD5"/>
    <w:rsid w:val="00B36BA4"/>
    <w:rsid w:val="00B6579E"/>
    <w:rsid w:val="00B72203"/>
    <w:rsid w:val="00B9003C"/>
    <w:rsid w:val="00B90206"/>
    <w:rsid w:val="00B937A2"/>
    <w:rsid w:val="00BB06C4"/>
    <w:rsid w:val="00BC6740"/>
    <w:rsid w:val="00C06F6C"/>
    <w:rsid w:val="00C07C18"/>
    <w:rsid w:val="00C127AA"/>
    <w:rsid w:val="00C31575"/>
    <w:rsid w:val="00C34C7A"/>
    <w:rsid w:val="00C5557B"/>
    <w:rsid w:val="00C7050B"/>
    <w:rsid w:val="00C8674B"/>
    <w:rsid w:val="00C962A7"/>
    <w:rsid w:val="00CA6CDB"/>
    <w:rsid w:val="00CD25C4"/>
    <w:rsid w:val="00CE5293"/>
    <w:rsid w:val="00CF5567"/>
    <w:rsid w:val="00D02F67"/>
    <w:rsid w:val="00D0348D"/>
    <w:rsid w:val="00D05CA9"/>
    <w:rsid w:val="00D070A4"/>
    <w:rsid w:val="00D1782B"/>
    <w:rsid w:val="00D44BC7"/>
    <w:rsid w:val="00D47262"/>
    <w:rsid w:val="00D51EF2"/>
    <w:rsid w:val="00D6184D"/>
    <w:rsid w:val="00D63584"/>
    <w:rsid w:val="00D76453"/>
    <w:rsid w:val="00D82D1D"/>
    <w:rsid w:val="00D91551"/>
    <w:rsid w:val="00D95031"/>
    <w:rsid w:val="00DA0E5E"/>
    <w:rsid w:val="00DA75DF"/>
    <w:rsid w:val="00DB316A"/>
    <w:rsid w:val="00DC33F0"/>
    <w:rsid w:val="00DC429D"/>
    <w:rsid w:val="00DC444D"/>
    <w:rsid w:val="00DD21D3"/>
    <w:rsid w:val="00DE1790"/>
    <w:rsid w:val="00DF43EC"/>
    <w:rsid w:val="00E1312F"/>
    <w:rsid w:val="00E21E42"/>
    <w:rsid w:val="00E23AC4"/>
    <w:rsid w:val="00E2559D"/>
    <w:rsid w:val="00E255A0"/>
    <w:rsid w:val="00E26DCA"/>
    <w:rsid w:val="00E425B5"/>
    <w:rsid w:val="00E47E28"/>
    <w:rsid w:val="00E5668B"/>
    <w:rsid w:val="00E61150"/>
    <w:rsid w:val="00E63A9D"/>
    <w:rsid w:val="00E64527"/>
    <w:rsid w:val="00E655AB"/>
    <w:rsid w:val="00E66119"/>
    <w:rsid w:val="00E81CA6"/>
    <w:rsid w:val="00E843B1"/>
    <w:rsid w:val="00E871D8"/>
    <w:rsid w:val="00E95DC6"/>
    <w:rsid w:val="00ED2650"/>
    <w:rsid w:val="00EE7CDC"/>
    <w:rsid w:val="00F04344"/>
    <w:rsid w:val="00F12C88"/>
    <w:rsid w:val="00F220ED"/>
    <w:rsid w:val="00F30A95"/>
    <w:rsid w:val="00F41F88"/>
    <w:rsid w:val="00F5400D"/>
    <w:rsid w:val="00F86F64"/>
    <w:rsid w:val="00FA25C1"/>
    <w:rsid w:val="00FA713B"/>
    <w:rsid w:val="00FB24EC"/>
    <w:rsid w:val="00FC1D1C"/>
    <w:rsid w:val="00FD083D"/>
    <w:rsid w:val="00FD2D06"/>
    <w:rsid w:val="00FD3978"/>
    <w:rsid w:val="00FD47FB"/>
    <w:rsid w:val="00FE788D"/>
    <w:rsid w:val="00FF021A"/>
    <w:rsid w:val="00FF0BD4"/>
    <w:rsid w:val="00FF5A91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2465"/>
    <o:shapelayout v:ext="edit">
      <o:idmap v:ext="edit" data="1"/>
    </o:shapelayout>
  </w:shapeDefaults>
  <w:decimalSymbol w:val=","/>
  <w:listSeparator w:val=";"/>
  <w15:docId w15:val="{18C61912-2B6F-49A8-BE98-21DCE1DCD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6CB714-5F21-44B1-AE59-56CF2E6C84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242</Words>
  <Characters>1309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3</cp:revision>
  <cp:lastPrinted>2020-02-18T11:37:00Z</cp:lastPrinted>
  <dcterms:created xsi:type="dcterms:W3CDTF">2020-02-18T11:38:00Z</dcterms:created>
  <dcterms:modified xsi:type="dcterms:W3CDTF">2020-02-18T11:39:00Z</dcterms:modified>
</cp:coreProperties>
</file>