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ACF" w:rsidRDefault="00427ACF" w:rsidP="00163617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</w:p>
    <w:p w:rsidR="00427ACF" w:rsidRPr="00163617" w:rsidRDefault="00427ACF" w:rsidP="00427ACF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b/>
          <w:color w:val="auto"/>
          <w:sz w:val="22"/>
          <w:szCs w:val="22"/>
        </w:rPr>
        <w:t>Tomada de Preços nº 03/2020</w:t>
      </w:r>
    </w:p>
    <w:p w:rsidR="00427ACF" w:rsidRPr="00163617" w:rsidRDefault="00427ACF" w:rsidP="00427ACF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b/>
          <w:color w:val="auto"/>
          <w:sz w:val="22"/>
          <w:szCs w:val="22"/>
        </w:rPr>
        <w:t>Processo Administrativo nº 11228/2019</w:t>
      </w:r>
    </w:p>
    <w:p w:rsidR="00FB24EC" w:rsidRPr="00163617" w:rsidRDefault="00FB24EC" w:rsidP="00163617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b/>
          <w:color w:val="auto"/>
          <w:sz w:val="22"/>
          <w:szCs w:val="22"/>
        </w:rPr>
        <w:t>Julgamento de Habilitação</w:t>
      </w:r>
    </w:p>
    <w:p w:rsidR="001B0B41" w:rsidRPr="00163617" w:rsidRDefault="001B0B41" w:rsidP="00163617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B0B41" w:rsidRPr="00427ACF" w:rsidRDefault="001B0B41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27ACF" w:rsidRPr="00427ACF" w:rsidRDefault="001B0B41" w:rsidP="00427ACF">
      <w:pPr>
        <w:jc w:val="both"/>
        <w:rPr>
          <w:rFonts w:ascii="Times New Roman" w:eastAsia="Batang" w:hAnsi="Times New Roman"/>
          <w:color w:val="auto"/>
          <w:sz w:val="22"/>
          <w:szCs w:val="22"/>
        </w:rPr>
      </w:pPr>
      <w:r w:rsidRPr="00427A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Objeto: </w:t>
      </w:r>
      <w:r w:rsidR="00427ACF" w:rsidRPr="00427ACF">
        <w:rPr>
          <w:rFonts w:ascii="Times New Roman" w:eastAsia="Batang" w:hAnsi="Times New Roman"/>
          <w:color w:val="auto"/>
          <w:sz w:val="22"/>
          <w:szCs w:val="22"/>
        </w:rPr>
        <w:t>C</w:t>
      </w:r>
      <w:r w:rsidR="00427ACF" w:rsidRPr="00427ACF">
        <w:rPr>
          <w:rFonts w:ascii="Times New Roman" w:hAnsi="Times New Roman"/>
          <w:color w:val="auto"/>
          <w:sz w:val="22"/>
          <w:szCs w:val="22"/>
        </w:rPr>
        <w:t xml:space="preserve">ontratação de empresa para execução de serviços de ampliação e reformas na Unidade de Educação Infantil CEMUS XII, sito a rua Duarte Coelho, </w:t>
      </w:r>
      <w:proofErr w:type="gramStart"/>
      <w:r w:rsidR="00427ACF" w:rsidRPr="00427ACF">
        <w:rPr>
          <w:rFonts w:ascii="Times New Roman" w:hAnsi="Times New Roman"/>
          <w:color w:val="auto"/>
          <w:sz w:val="22"/>
          <w:szCs w:val="22"/>
        </w:rPr>
        <w:t>n.º</w:t>
      </w:r>
      <w:proofErr w:type="gramEnd"/>
      <w:r w:rsidR="00427ACF" w:rsidRPr="00427ACF">
        <w:rPr>
          <w:rFonts w:ascii="Times New Roman" w:hAnsi="Times New Roman"/>
          <w:color w:val="auto"/>
          <w:sz w:val="22"/>
          <w:szCs w:val="22"/>
        </w:rPr>
        <w:t xml:space="preserve"> 641, bairro Santa Marta, Salto/SP, </w:t>
      </w:r>
      <w:r w:rsidR="00427ACF" w:rsidRPr="00427ACF">
        <w:rPr>
          <w:rFonts w:ascii="Times New Roman" w:eastAsia="Batang" w:hAnsi="Times New Roman"/>
          <w:color w:val="auto"/>
          <w:sz w:val="22"/>
          <w:szCs w:val="22"/>
        </w:rPr>
        <w:t>com o fornecimento de todo material, mão de obra e equipamentos necessários, de acordo com o Memorial Descritivo, Cronograma Físico Financeiro, Planilha Orçamentaria e os Projetos anexos ao edital, a cargo da Secretaria de Educação.</w:t>
      </w:r>
    </w:p>
    <w:p w:rsidR="001B0B41" w:rsidRPr="00427ACF" w:rsidRDefault="001B0B41" w:rsidP="00163617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</w:p>
    <w:p w:rsidR="00077ED8" w:rsidRPr="00427ACF" w:rsidRDefault="00077ED8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27ACF" w:rsidRPr="00163617" w:rsidRDefault="00AE5BF9" w:rsidP="00427ACF">
      <w:pPr>
        <w:jc w:val="both"/>
        <w:rPr>
          <w:rFonts w:ascii="Times New Roman" w:eastAsia="Batang" w:hAnsi="Times New Roman" w:cs="Times New Roman"/>
          <w:color w:val="auto"/>
          <w:sz w:val="22"/>
          <w:szCs w:val="22"/>
        </w:rPr>
      </w:pPr>
      <w:r w:rsidRPr="00427ACF">
        <w:rPr>
          <w:rFonts w:ascii="Times New Roman" w:hAnsi="Times New Roman" w:cs="Times New Roman"/>
          <w:color w:val="auto"/>
          <w:sz w:val="22"/>
          <w:szCs w:val="22"/>
        </w:rPr>
        <w:t xml:space="preserve">A Comissão Permanente de Licitação declara </w:t>
      </w:r>
      <w:r w:rsidR="00427ACF" w:rsidRPr="00163617">
        <w:rPr>
          <w:rFonts w:ascii="Times New Roman" w:hAnsi="Times New Roman" w:cs="Times New Roman"/>
          <w:b/>
          <w:color w:val="auto"/>
          <w:sz w:val="22"/>
          <w:szCs w:val="22"/>
        </w:rPr>
        <w:t>HABILITADAS</w:t>
      </w:r>
      <w:r w:rsidR="00427ACF" w:rsidRPr="00163617">
        <w:rPr>
          <w:rFonts w:ascii="Times New Roman" w:hAnsi="Times New Roman" w:cs="Times New Roman"/>
          <w:color w:val="auto"/>
          <w:sz w:val="22"/>
          <w:szCs w:val="22"/>
        </w:rPr>
        <w:t xml:space="preserve"> as empresas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Precisão Comercial e Construtora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proofErr w:type="spellStart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Açovia</w:t>
      </w:r>
      <w:proofErr w:type="spellEnd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Indústria e Comércio de Estruturas Metálicas e Pré-Moldados de Concreto Eireli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Vasconcelos Fernandes Construtora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CPO Projetos e Obras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Construtora </w:t>
      </w:r>
      <w:proofErr w:type="spellStart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Gracioli</w:t>
      </w:r>
      <w:proofErr w:type="spellEnd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Eireli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RVV Construções e Empreendimentos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proofErr w:type="spellStart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Engecon</w:t>
      </w:r>
      <w:proofErr w:type="spellEnd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ABC Construções, Empreendimentos e Incorporadora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RM &amp; </w:t>
      </w:r>
      <w:proofErr w:type="spellStart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Mollon</w:t>
      </w:r>
      <w:proofErr w:type="spellEnd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Construtora Ltda ME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S. </w:t>
      </w:r>
      <w:proofErr w:type="spellStart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Canton</w:t>
      </w:r>
      <w:proofErr w:type="spellEnd"/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Engenharia e Construções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Construtora Alpha Vitória Ltda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e </w:t>
      </w:r>
      <w:r w:rsidR="00427ACF" w:rsidRPr="00427ACF">
        <w:rPr>
          <w:rFonts w:ascii="Times New Roman" w:eastAsia="Batang" w:hAnsi="Times New Roman" w:cs="Times New Roman"/>
          <w:b/>
          <w:color w:val="auto"/>
          <w:sz w:val="22"/>
          <w:szCs w:val="22"/>
        </w:rPr>
        <w:t>INABILITADA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 a empresa T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una Engenharia Eireli</w:t>
      </w:r>
      <w:r w:rsidR="00427ACF">
        <w:rPr>
          <w:rFonts w:ascii="Times New Roman" w:eastAsia="Batang" w:hAnsi="Times New Roman" w:cs="Times New Roman"/>
          <w:color w:val="auto"/>
          <w:sz w:val="22"/>
          <w:szCs w:val="22"/>
        </w:rPr>
        <w:t xml:space="preserve">, </w:t>
      </w:r>
      <w:r w:rsidR="00427ACF" w:rsidRPr="00163617">
        <w:rPr>
          <w:rFonts w:ascii="Times New Roman" w:eastAsia="Batang" w:hAnsi="Times New Roman" w:cs="Times New Roman"/>
          <w:color w:val="auto"/>
          <w:sz w:val="22"/>
          <w:szCs w:val="22"/>
        </w:rPr>
        <w:t>pelo não atendimento aos itens 9.2 “l” (“revestimento cerâmico em paredes e pisos”), 9.6 e 9.6.1 do edital.</w:t>
      </w:r>
    </w:p>
    <w:p w:rsidR="00AE5BF9" w:rsidRPr="00163617" w:rsidRDefault="00AE5BF9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692D7E" w:rsidRPr="00163617" w:rsidRDefault="00692D7E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color w:val="auto"/>
          <w:sz w:val="22"/>
          <w:szCs w:val="22"/>
        </w:rPr>
        <w:t>Fica aberto o prazo de 05(cinco) dias úteis, para eventuais interposições de recursos, conforme art. 109, “a” da Lei 8666/93.</w:t>
      </w:r>
    </w:p>
    <w:p w:rsidR="001B0B41" w:rsidRPr="00163617" w:rsidRDefault="001B0B41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gramStart"/>
      <w:r w:rsidRPr="00163617">
        <w:rPr>
          <w:rFonts w:ascii="Times New Roman" w:hAnsi="Times New Roman" w:cs="Times New Roman"/>
          <w:color w:val="auto"/>
          <w:sz w:val="22"/>
          <w:szCs w:val="22"/>
        </w:rPr>
        <w:t>Salto(</w:t>
      </w:r>
      <w:proofErr w:type="gramEnd"/>
      <w:r w:rsidRPr="00163617">
        <w:rPr>
          <w:rFonts w:ascii="Times New Roman" w:hAnsi="Times New Roman" w:cs="Times New Roman"/>
          <w:color w:val="auto"/>
          <w:sz w:val="22"/>
          <w:szCs w:val="22"/>
        </w:rPr>
        <w:t xml:space="preserve">SP), </w:t>
      </w:r>
      <w:r w:rsidR="00AE5BF9" w:rsidRPr="00163617">
        <w:rPr>
          <w:rFonts w:ascii="Times New Roman" w:hAnsi="Times New Roman" w:cs="Times New Roman"/>
          <w:color w:val="auto"/>
          <w:sz w:val="22"/>
          <w:szCs w:val="22"/>
        </w:rPr>
        <w:t>29</w:t>
      </w:r>
      <w:r w:rsidRPr="0016361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AD02CB" w:rsidRPr="00163617">
        <w:rPr>
          <w:rFonts w:ascii="Times New Roman" w:hAnsi="Times New Roman" w:cs="Times New Roman"/>
          <w:color w:val="auto"/>
          <w:sz w:val="22"/>
          <w:szCs w:val="22"/>
        </w:rPr>
        <w:t>janeiro de 2020.</w:t>
      </w:r>
    </w:p>
    <w:p w:rsidR="001B0B41" w:rsidRPr="00163617" w:rsidRDefault="001B0B41" w:rsidP="00163617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rPr>
          <w:rFonts w:ascii="Times New Roman" w:hAnsi="Times New Roman" w:cs="Times New Roman"/>
          <w:color w:val="auto"/>
          <w:sz w:val="22"/>
          <w:szCs w:val="22"/>
        </w:rPr>
      </w:pPr>
    </w:p>
    <w:p w:rsidR="001B0B41" w:rsidRPr="00163617" w:rsidRDefault="001B0B41" w:rsidP="00163617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b/>
          <w:color w:val="auto"/>
          <w:sz w:val="22"/>
          <w:szCs w:val="22"/>
        </w:rPr>
        <w:t xml:space="preserve">Harley Francisco Sampaio       </w:t>
      </w:r>
    </w:p>
    <w:p w:rsidR="001B0B41" w:rsidRPr="00163617" w:rsidRDefault="001B0B41" w:rsidP="00163617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color w:val="auto"/>
          <w:sz w:val="22"/>
          <w:szCs w:val="22"/>
        </w:rPr>
        <w:t>Presidente da Comissão</w:t>
      </w:r>
    </w:p>
    <w:p w:rsidR="001B0B41" w:rsidRPr="00163617" w:rsidRDefault="001B0B41" w:rsidP="00163617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63617">
        <w:rPr>
          <w:rFonts w:ascii="Times New Roman" w:hAnsi="Times New Roman" w:cs="Times New Roman"/>
          <w:color w:val="auto"/>
          <w:sz w:val="22"/>
          <w:szCs w:val="22"/>
        </w:rPr>
        <w:t>Permanente de Licitações</w:t>
      </w:r>
    </w:p>
    <w:p w:rsidR="001B0B41" w:rsidRPr="00163617" w:rsidRDefault="001B0B41" w:rsidP="00163617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sectPr w:rsidR="001B0B41" w:rsidRPr="00163617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E323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0F6D"/>
    <w:rsid w:val="00041083"/>
    <w:rsid w:val="00056B2A"/>
    <w:rsid w:val="00056F9F"/>
    <w:rsid w:val="000630C0"/>
    <w:rsid w:val="00072C47"/>
    <w:rsid w:val="00077ED8"/>
    <w:rsid w:val="00086BBE"/>
    <w:rsid w:val="000C3D00"/>
    <w:rsid w:val="00130234"/>
    <w:rsid w:val="001323C1"/>
    <w:rsid w:val="0013471E"/>
    <w:rsid w:val="00145832"/>
    <w:rsid w:val="0015626B"/>
    <w:rsid w:val="00156B32"/>
    <w:rsid w:val="00163617"/>
    <w:rsid w:val="00165145"/>
    <w:rsid w:val="00166A6E"/>
    <w:rsid w:val="00171C24"/>
    <w:rsid w:val="00174A40"/>
    <w:rsid w:val="00175641"/>
    <w:rsid w:val="001806FA"/>
    <w:rsid w:val="00182EC4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7586A"/>
    <w:rsid w:val="00280952"/>
    <w:rsid w:val="00281237"/>
    <w:rsid w:val="00281B75"/>
    <w:rsid w:val="00282714"/>
    <w:rsid w:val="00293E1B"/>
    <w:rsid w:val="00294619"/>
    <w:rsid w:val="002A3738"/>
    <w:rsid w:val="002B1A80"/>
    <w:rsid w:val="002C56CC"/>
    <w:rsid w:val="002D7220"/>
    <w:rsid w:val="0030536E"/>
    <w:rsid w:val="003108EA"/>
    <w:rsid w:val="0033008B"/>
    <w:rsid w:val="003461B7"/>
    <w:rsid w:val="0035794E"/>
    <w:rsid w:val="00373985"/>
    <w:rsid w:val="003848A8"/>
    <w:rsid w:val="00385011"/>
    <w:rsid w:val="003945A6"/>
    <w:rsid w:val="00396435"/>
    <w:rsid w:val="003A0C2E"/>
    <w:rsid w:val="003A729F"/>
    <w:rsid w:val="003B3385"/>
    <w:rsid w:val="003C27BA"/>
    <w:rsid w:val="003C31E0"/>
    <w:rsid w:val="003D02A1"/>
    <w:rsid w:val="003E7DDA"/>
    <w:rsid w:val="00405C60"/>
    <w:rsid w:val="00407BD6"/>
    <w:rsid w:val="00410B9D"/>
    <w:rsid w:val="004162AD"/>
    <w:rsid w:val="00416ED8"/>
    <w:rsid w:val="00427ACF"/>
    <w:rsid w:val="0043526E"/>
    <w:rsid w:val="00456902"/>
    <w:rsid w:val="00465B89"/>
    <w:rsid w:val="00481AA8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58F5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57362"/>
    <w:rsid w:val="006613CB"/>
    <w:rsid w:val="00680B92"/>
    <w:rsid w:val="00685558"/>
    <w:rsid w:val="00692D7E"/>
    <w:rsid w:val="006B0D40"/>
    <w:rsid w:val="006C7496"/>
    <w:rsid w:val="00701A15"/>
    <w:rsid w:val="0071019F"/>
    <w:rsid w:val="00726F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5D8D"/>
    <w:rsid w:val="008C7B80"/>
    <w:rsid w:val="008D07B8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95686"/>
    <w:rsid w:val="009B28BB"/>
    <w:rsid w:val="009B5726"/>
    <w:rsid w:val="009D2B91"/>
    <w:rsid w:val="009D4211"/>
    <w:rsid w:val="009F54C8"/>
    <w:rsid w:val="00A07920"/>
    <w:rsid w:val="00A10CC0"/>
    <w:rsid w:val="00A16CB5"/>
    <w:rsid w:val="00A2138A"/>
    <w:rsid w:val="00A3350E"/>
    <w:rsid w:val="00A35166"/>
    <w:rsid w:val="00A379B1"/>
    <w:rsid w:val="00A4488C"/>
    <w:rsid w:val="00A56F99"/>
    <w:rsid w:val="00A67569"/>
    <w:rsid w:val="00A74C76"/>
    <w:rsid w:val="00A84474"/>
    <w:rsid w:val="00AA25F0"/>
    <w:rsid w:val="00AA62EC"/>
    <w:rsid w:val="00AB0764"/>
    <w:rsid w:val="00AC389C"/>
    <w:rsid w:val="00AC708A"/>
    <w:rsid w:val="00AD02CB"/>
    <w:rsid w:val="00AD3EA2"/>
    <w:rsid w:val="00AE398B"/>
    <w:rsid w:val="00AE479A"/>
    <w:rsid w:val="00AE5B84"/>
    <w:rsid w:val="00AE5BF9"/>
    <w:rsid w:val="00AF0481"/>
    <w:rsid w:val="00AF0DEE"/>
    <w:rsid w:val="00AF6503"/>
    <w:rsid w:val="00B005C8"/>
    <w:rsid w:val="00B01B1A"/>
    <w:rsid w:val="00B35CD5"/>
    <w:rsid w:val="00B36BA4"/>
    <w:rsid w:val="00B6579E"/>
    <w:rsid w:val="00B72203"/>
    <w:rsid w:val="00B9003C"/>
    <w:rsid w:val="00B90206"/>
    <w:rsid w:val="00B937A2"/>
    <w:rsid w:val="00BB06C4"/>
    <w:rsid w:val="00BC6740"/>
    <w:rsid w:val="00C06F6C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25C4"/>
    <w:rsid w:val="00CE5293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3A9D"/>
    <w:rsid w:val="00E64527"/>
    <w:rsid w:val="00E648BB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220ED"/>
    <w:rsid w:val="00F30A95"/>
    <w:rsid w:val="00F41F88"/>
    <w:rsid w:val="00F5400D"/>
    <w:rsid w:val="00F86F64"/>
    <w:rsid w:val="00FA25C1"/>
    <w:rsid w:val="00FA713B"/>
    <w:rsid w:val="00FB24EC"/>
    <w:rsid w:val="00FC1D1C"/>
    <w:rsid w:val="00FD083D"/>
    <w:rsid w:val="00FD3978"/>
    <w:rsid w:val="00FD47FB"/>
    <w:rsid w:val="00FE323D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09CBF-5C26-4CF4-9BD8-83FC3AE72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2019-05-06T16:07:00Z</cp:lastPrinted>
  <dcterms:created xsi:type="dcterms:W3CDTF">2020-01-29T11:42:00Z</dcterms:created>
  <dcterms:modified xsi:type="dcterms:W3CDTF">2020-01-29T11:42:00Z</dcterms:modified>
</cp:coreProperties>
</file>