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FA25C1" w:rsidRDefault="001756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A25C1" w:rsidRPr="005052A9" w:rsidRDefault="004A73BC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="00FA25C1"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01</w:t>
      </w:r>
      <w:r w:rsidR="00FA25C1"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A25C1" w:rsidRPr="005052A9" w:rsidRDefault="00FA25C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4A73BC">
        <w:rPr>
          <w:rFonts w:ascii="Times New Roman" w:hAnsi="Times New Roman" w:cs="Times New Roman"/>
          <w:b/>
          <w:color w:val="auto"/>
          <w:sz w:val="24"/>
          <w:szCs w:val="24"/>
        </w:rPr>
        <w:t>1225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>Relatório</w:t>
      </w: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34249" w:rsidRPr="00FA25C1" w:rsidRDefault="00834249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F2865" w:rsidRPr="00FA25C1" w:rsidRDefault="008F2865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color w:val="auto"/>
          <w:sz w:val="24"/>
          <w:szCs w:val="24"/>
        </w:rPr>
        <w:t>Empresa</w:t>
      </w:r>
      <w:r w:rsidR="009D2B91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FA25C1">
        <w:rPr>
          <w:rFonts w:ascii="Times New Roman" w:hAnsi="Times New Roman" w:cs="Times New Roman"/>
          <w:color w:val="auto"/>
          <w:sz w:val="24"/>
          <w:szCs w:val="24"/>
        </w:rPr>
        <w:t xml:space="preserve"> que apresent</w:t>
      </w:r>
      <w:r w:rsidR="009D2B91">
        <w:rPr>
          <w:rFonts w:ascii="Times New Roman" w:hAnsi="Times New Roman" w:cs="Times New Roman"/>
          <w:color w:val="auto"/>
          <w:sz w:val="24"/>
          <w:szCs w:val="24"/>
        </w:rPr>
        <w:t>aram</w:t>
      </w:r>
      <w:r w:rsidRPr="00FA25C1">
        <w:rPr>
          <w:rFonts w:ascii="Times New Roman" w:hAnsi="Times New Roman" w:cs="Times New Roman"/>
          <w:color w:val="auto"/>
          <w:sz w:val="24"/>
          <w:szCs w:val="24"/>
        </w:rPr>
        <w:t xml:space="preserve"> envelope</w:t>
      </w:r>
      <w:r w:rsidR="009D2B91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FA25C1">
        <w:rPr>
          <w:rFonts w:ascii="Times New Roman" w:hAnsi="Times New Roman" w:cs="Times New Roman"/>
          <w:color w:val="auto"/>
          <w:sz w:val="24"/>
          <w:szCs w:val="24"/>
        </w:rPr>
        <w:t xml:space="preserve"> de habilitação e proposta:</w:t>
      </w:r>
    </w:p>
    <w:p w:rsidR="00E863CB" w:rsidRDefault="00E863CB" w:rsidP="00E863C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-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>Obragen Engenharia e Construções Ltda</w:t>
      </w:r>
    </w:p>
    <w:p w:rsidR="00E863CB" w:rsidRDefault="00E863CB" w:rsidP="00E863C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-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>Construtora Simoso Ltda</w:t>
      </w:r>
    </w:p>
    <w:p w:rsidR="00E863CB" w:rsidRDefault="00E863CB" w:rsidP="00E863C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-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>Ideal Terraplenagem Ltda</w:t>
      </w:r>
    </w:p>
    <w:p w:rsidR="00E863CB" w:rsidRDefault="00E863CB" w:rsidP="00E863C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-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>Vigent Construções Ltda</w:t>
      </w:r>
    </w:p>
    <w:p w:rsidR="00E863CB" w:rsidRDefault="00E863CB" w:rsidP="00E863C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-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>Splbase Construtora Ltda</w:t>
      </w:r>
    </w:p>
    <w:p w:rsidR="00701A15" w:rsidRPr="00FA25C1" w:rsidRDefault="00E863CB" w:rsidP="00E863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-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>DNP Terraplenagem e Pavimentadora Foresto Ltda</w:t>
      </w:r>
    </w:p>
    <w:p w:rsidR="00E863CB" w:rsidRDefault="00E863CB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E863CB" w:rsidRDefault="00E863CB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280952" w:rsidRPr="006725F8" w:rsidRDefault="00280952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A</w:t>
      </w:r>
      <w:r w:rsidRPr="006725F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comissão registra que as participantes atenderam as condições de habilitação, </w:t>
      </w:r>
      <w:r w:rsidRPr="006725F8">
        <w:rPr>
          <w:rFonts w:ascii="Times New Roman" w:eastAsia="Batang" w:hAnsi="Times New Roman" w:cs="Times New Roman"/>
          <w:b/>
          <w:color w:val="auto"/>
          <w:sz w:val="24"/>
          <w:szCs w:val="24"/>
          <w:u w:val="single"/>
        </w:rPr>
        <w:t>exceto</w:t>
      </w:r>
      <w:r w:rsidRPr="006725F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referente a QUALIFICAÇÃO TÉCNICA OPERACIONAL e CAPACITAÇÃO TÉCNICO-PROFISSIONAL a qual será analisada posteriormente pela equipe técnica responsável.</w:t>
      </w:r>
    </w:p>
    <w:p w:rsidR="00FA25C1" w:rsidRDefault="00FA25C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863CB" w:rsidRDefault="00E863CB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5557B" w:rsidRPr="00FA25C1" w:rsidRDefault="00FA25C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Comissão decidiu suspender a sessão para análise da </w:t>
      </w:r>
      <w:r w:rsidRPr="00FA25C1">
        <w:rPr>
          <w:rFonts w:ascii="Times New Roman" w:hAnsi="Times New Roman" w:cs="Times New Roman"/>
          <w:color w:val="auto"/>
          <w:sz w:val="24"/>
          <w:szCs w:val="24"/>
        </w:rPr>
        <w:t>QUALIFICAÇÃO TÉCNICA OPERACIONAL e CAPACITAÇÃO TÉCNICO PROFISSIONAL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pela equipe técnica responsável. Após a análise será publicado o julgamento de habilitação e aberto os prazos para apresentação de possíveis recursos.</w:t>
      </w:r>
    </w:p>
    <w:p w:rsidR="00834249" w:rsidRDefault="00834249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863CB" w:rsidRDefault="00E863CB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F2865" w:rsidRPr="00FA25C1" w:rsidRDefault="008F2865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color w:val="auto"/>
          <w:sz w:val="24"/>
          <w:szCs w:val="24"/>
        </w:rPr>
        <w:t>Ante o exposto resta a Comissão Permanente de Licitações julgar os dados do presente relatório.</w:t>
      </w:r>
    </w:p>
    <w:p w:rsidR="008F2865" w:rsidRPr="00FA25C1" w:rsidRDefault="008F2865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33008B" w:rsidRPr="00FA25C1" w:rsidRDefault="0033008B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834249" w:rsidRPr="00FA25C1" w:rsidRDefault="00834249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8F2865" w:rsidRPr="00FA25C1" w:rsidRDefault="008F2865" w:rsidP="00280952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color w:val="auto"/>
          <w:sz w:val="24"/>
          <w:szCs w:val="24"/>
        </w:rPr>
        <w:t xml:space="preserve">Salto(SP), </w:t>
      </w:r>
      <w:r w:rsidR="00E863CB">
        <w:rPr>
          <w:rFonts w:ascii="Times New Roman" w:hAnsi="Times New Roman" w:cs="Times New Roman"/>
          <w:color w:val="auto"/>
          <w:sz w:val="24"/>
          <w:szCs w:val="24"/>
        </w:rPr>
        <w:t>19</w:t>
      </w:r>
      <w:r w:rsidRPr="00FA25C1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944F6F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="00685558" w:rsidRPr="00FA25C1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3008B" w:rsidRPr="00FA25C1" w:rsidRDefault="0033008B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F2865" w:rsidRPr="00FA25C1" w:rsidRDefault="00944F6F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Ligia Maria Rodrigues dos Santos</w:t>
      </w: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color w:val="auto"/>
          <w:sz w:val="24"/>
          <w:szCs w:val="24"/>
        </w:rPr>
        <w:t>Relator</w:t>
      </w:r>
    </w:p>
    <w:p w:rsidR="008F2865" w:rsidRPr="00FA25C1" w:rsidRDefault="008F2865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56F99" w:rsidRDefault="00A56F99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44F6F" w:rsidRDefault="00944F6F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44F6F" w:rsidRDefault="00944F6F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44F6F" w:rsidRPr="00FA25C1" w:rsidRDefault="00944F6F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44F6F" w:rsidRDefault="00944F6F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E656A" w:rsidRDefault="00BE656A" w:rsidP="00944F6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E656A" w:rsidRDefault="00BE656A" w:rsidP="00944F6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E656A" w:rsidRDefault="00BE656A" w:rsidP="00944F6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E656A" w:rsidRDefault="00BE656A" w:rsidP="00944F6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E656A" w:rsidRPr="005052A9" w:rsidRDefault="00BE656A" w:rsidP="00BE656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01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BE656A" w:rsidRPr="005052A9" w:rsidRDefault="00BE656A" w:rsidP="00BE656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1225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F0BD4" w:rsidRPr="00FA25C1" w:rsidRDefault="00FF0BD4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33008B" w:rsidRPr="00FA25C1" w:rsidRDefault="0033008B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F0BD4" w:rsidRPr="00FB24EC" w:rsidRDefault="00FF0BD4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B24EC">
        <w:rPr>
          <w:rFonts w:ascii="Times New Roman" w:hAnsi="Times New Roman" w:cs="Times New Roman"/>
          <w:color w:val="auto"/>
          <w:sz w:val="22"/>
          <w:szCs w:val="22"/>
        </w:rPr>
        <w:t>A Comissão Permanente de Licitação reuniu-se para analisar as questões registradas em Ata</w:t>
      </w:r>
      <w:r w:rsidR="00642AED"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e </w:t>
      </w:r>
      <w:r w:rsidR="00BE656A">
        <w:rPr>
          <w:rFonts w:ascii="Times New Roman" w:hAnsi="Times New Roman" w:cs="Times New Roman"/>
          <w:color w:val="auto"/>
          <w:sz w:val="22"/>
          <w:szCs w:val="22"/>
        </w:rPr>
        <w:t>análise da qualificação técnica, anexo ao processo.</w:t>
      </w:r>
    </w:p>
    <w:p w:rsidR="00FF0BD4" w:rsidRDefault="00FF0BD4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E656A" w:rsidRPr="00FB24EC" w:rsidRDefault="00BE656A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F0BD4" w:rsidRPr="00FB24EC" w:rsidRDefault="00FF0BD4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B24EC">
        <w:rPr>
          <w:rFonts w:ascii="Times New Roman" w:hAnsi="Times New Roman" w:cs="Times New Roman"/>
          <w:color w:val="auto"/>
          <w:sz w:val="22"/>
          <w:szCs w:val="22"/>
        </w:rPr>
        <w:t>Empresa</w:t>
      </w:r>
      <w:r w:rsidR="008E0CCB" w:rsidRPr="00FB24EC">
        <w:rPr>
          <w:rFonts w:ascii="Times New Roman" w:hAnsi="Times New Roman" w:cs="Times New Roman"/>
          <w:color w:val="auto"/>
          <w:sz w:val="22"/>
          <w:szCs w:val="22"/>
        </w:rPr>
        <w:t>s</w:t>
      </w:r>
      <w:r w:rsidR="0033008B"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participante</w:t>
      </w:r>
      <w:r w:rsidR="008E0CCB" w:rsidRPr="00FB24EC">
        <w:rPr>
          <w:rFonts w:ascii="Times New Roman" w:hAnsi="Times New Roman" w:cs="Times New Roman"/>
          <w:color w:val="auto"/>
          <w:sz w:val="22"/>
          <w:szCs w:val="22"/>
        </w:rPr>
        <w:t>s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</w:p>
    <w:p w:rsidR="00DF2B88" w:rsidRDefault="00DF2B88" w:rsidP="00DF2B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- Obragen Engenharia e Construções Ltda</w:t>
      </w:r>
    </w:p>
    <w:p w:rsidR="00DF2B88" w:rsidRDefault="00DF2B88" w:rsidP="00DF2B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- Construtora Simoso Ltda</w:t>
      </w:r>
    </w:p>
    <w:p w:rsidR="00DF2B88" w:rsidRDefault="00DF2B88" w:rsidP="00DF2B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- Ideal Terraplenagem Ltda</w:t>
      </w:r>
    </w:p>
    <w:p w:rsidR="00DF2B88" w:rsidRDefault="00DF2B88" w:rsidP="00DF2B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- Vigent Construções Ltda</w:t>
      </w:r>
    </w:p>
    <w:p w:rsidR="00DF2B88" w:rsidRDefault="00DF2B88" w:rsidP="00DF2B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- Splbase Construtora Ltda</w:t>
      </w:r>
    </w:p>
    <w:p w:rsidR="00DF2B88" w:rsidRPr="00FA25C1" w:rsidRDefault="00DF2B88" w:rsidP="00DF2B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- DNP Terraplenagem e Pavimentadora Foresto Ltda</w:t>
      </w:r>
    </w:p>
    <w:p w:rsidR="00610F70" w:rsidRPr="00FB24EC" w:rsidRDefault="00610F70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10F70" w:rsidRPr="00FB24EC" w:rsidRDefault="00610F70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F2B88" w:rsidRPr="00FA25C1" w:rsidRDefault="00BB06C4" w:rsidP="00DF2B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Considerando o edital, o que consta em Ata e análise do Acervo Técnico anexo ao processo, a Comissão Permanente de Licitação declara </w:t>
      </w:r>
      <w:r w:rsidRPr="00FB24EC">
        <w:rPr>
          <w:rFonts w:ascii="Times New Roman" w:hAnsi="Times New Roman" w:cs="Times New Roman"/>
          <w:b/>
          <w:color w:val="auto"/>
          <w:sz w:val="22"/>
          <w:szCs w:val="22"/>
        </w:rPr>
        <w:t>HABILITADA</w:t>
      </w:r>
      <w:r w:rsidR="008E0CCB" w:rsidRPr="00FB24EC">
        <w:rPr>
          <w:rFonts w:ascii="Times New Roman" w:hAnsi="Times New Roman" w:cs="Times New Roman"/>
          <w:b/>
          <w:color w:val="auto"/>
          <w:sz w:val="22"/>
          <w:szCs w:val="22"/>
        </w:rPr>
        <w:t>S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a</w:t>
      </w:r>
      <w:r w:rsidR="008E0CCB"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s empresas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Obragen Engenharia e Construções Ltda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Construtora Simoso Ltda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Ideal Terraplenagem Ltda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Vigent Construções Ltda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Splbase Construtora Ltda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DNP Terraplenagem e Pavimentadora Foresto Ltda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.</w:t>
      </w:r>
    </w:p>
    <w:p w:rsidR="00FB24EC" w:rsidRPr="00FB24EC" w:rsidRDefault="00FB24EC" w:rsidP="00FB24E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97154" w:rsidRPr="00FB24EC" w:rsidRDefault="00797154" w:rsidP="00280952">
      <w:pPr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AD3EA2" w:rsidRPr="00FB24EC" w:rsidRDefault="00AD3EA2" w:rsidP="00280952">
      <w:pPr>
        <w:rPr>
          <w:rFonts w:ascii="Times New Roman" w:hAnsi="Times New Roman" w:cs="Times New Roman"/>
          <w:color w:val="auto"/>
          <w:sz w:val="22"/>
          <w:szCs w:val="22"/>
        </w:rPr>
      </w:pP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Salto(SP), </w:t>
      </w:r>
      <w:r w:rsidR="00DF2B88">
        <w:rPr>
          <w:rFonts w:ascii="Times New Roman" w:hAnsi="Times New Roman" w:cs="Times New Roman"/>
          <w:color w:val="auto"/>
          <w:sz w:val="22"/>
          <w:szCs w:val="22"/>
        </w:rPr>
        <w:t>23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FB24EC" w:rsidRPr="00FB24EC">
        <w:rPr>
          <w:rFonts w:ascii="Times New Roman" w:hAnsi="Times New Roman" w:cs="Times New Roman"/>
          <w:color w:val="auto"/>
          <w:sz w:val="22"/>
          <w:szCs w:val="22"/>
        </w:rPr>
        <w:t>dezembro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de 2019.</w:t>
      </w:r>
    </w:p>
    <w:p w:rsidR="00FF0BD4" w:rsidRPr="00FB24EC" w:rsidRDefault="00FF0BD4" w:rsidP="0028095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156F0" w:rsidRDefault="008156F0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F0DEE" w:rsidRPr="00FA25C1" w:rsidRDefault="00AF0DEE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B24EC" w:rsidRPr="006725F8" w:rsidRDefault="00FB24EC" w:rsidP="00FB24EC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6725F8">
        <w:rPr>
          <w:rFonts w:ascii="Times New Roman" w:hAnsi="Times New Roman" w:cs="Times New Roman"/>
          <w:color w:val="auto"/>
          <w:sz w:val="24"/>
          <w:szCs w:val="24"/>
        </w:rPr>
        <w:t xml:space="preserve">Harley Francisco Sampaio     Ligia M. R. dos Santos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25F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Lucilene Ap. Scudeler de Oliveira</w:t>
      </w:r>
    </w:p>
    <w:p w:rsidR="00FB24EC" w:rsidRPr="006725F8" w:rsidRDefault="00FB24EC" w:rsidP="00FB24E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25F8">
        <w:rPr>
          <w:rFonts w:ascii="Times New Roman" w:hAnsi="Times New Roman" w:cs="Times New Roman"/>
          <w:color w:val="auto"/>
          <w:sz w:val="24"/>
          <w:szCs w:val="24"/>
        </w:rPr>
        <w:t xml:space="preserve">      Presidente</w:t>
      </w:r>
      <w:r w:rsidRPr="006725F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6725F8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Pr="006725F8">
        <w:rPr>
          <w:rFonts w:ascii="Times New Roman" w:hAnsi="Times New Roman" w:cs="Times New Roman"/>
          <w:color w:val="auto"/>
          <w:sz w:val="24"/>
          <w:szCs w:val="24"/>
        </w:rPr>
        <w:t xml:space="preserve"> Membro</w:t>
      </w:r>
      <w:r w:rsidRPr="006725F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6725F8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     Membro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Suplente</w:t>
      </w:r>
    </w:p>
    <w:p w:rsidR="00FF0BD4" w:rsidRPr="00FA25C1" w:rsidRDefault="00FF0BD4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8F2865" w:rsidRPr="00FA25C1" w:rsidRDefault="008F2865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Default="00DF2B88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Pr="005052A9" w:rsidRDefault="00DF2B88" w:rsidP="00DF2B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01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F2B88" w:rsidRPr="005052A9" w:rsidRDefault="00DF2B88" w:rsidP="00DF2B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1225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FA25C1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DF2B88" w:rsidRDefault="001B0B41" w:rsidP="00FB24EC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DF2B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DF2B88" w:rsidRPr="00DF2B88">
        <w:rPr>
          <w:rFonts w:ascii="Times New Roman" w:eastAsia="Batang" w:hAnsi="Times New Roman"/>
          <w:color w:val="auto"/>
          <w:sz w:val="24"/>
          <w:szCs w:val="24"/>
        </w:rPr>
        <w:t>C</w:t>
      </w:r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ontratação de empresa para execução de obras de recapeamento em diversas ruas, compreendendo: ruas Theóphilo Leite, Zalfieri Zani, Portugal, Bruxelas, Escócia, Vesúvio, João de Moura Campos, Monteiro Lobato, Machado de Assis, Julio Mesquita, Hélio Steffen, Pelé, General Osório, Vicente Donalísio e Antúrio – Salto/SP, </w:t>
      </w:r>
      <w:r w:rsidR="00DF2B88" w:rsidRPr="00DF2B88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Obras e Serviços Públicos, de acordo com o Memorial Descritivo, Cronograma Físico Financeiro, Planilha Orçamentaria e os Projetos anexos ao edital.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DF2B88" w:rsidRPr="00FA25C1" w:rsidRDefault="00692D7E" w:rsidP="00DF2B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65849"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</w:t>
      </w:r>
      <w:r w:rsidRPr="00565849">
        <w:rPr>
          <w:rFonts w:ascii="Times New Roman" w:hAnsi="Times New Roman" w:cs="Times New Roman"/>
          <w:b/>
          <w:color w:val="auto"/>
          <w:sz w:val="24"/>
          <w:szCs w:val="24"/>
        </w:rPr>
        <w:t>HABILITADAS</w:t>
      </w:r>
      <w:r w:rsidRPr="00565849">
        <w:rPr>
          <w:rFonts w:ascii="Times New Roman" w:hAnsi="Times New Roman" w:cs="Times New Roman"/>
          <w:color w:val="auto"/>
          <w:sz w:val="24"/>
          <w:szCs w:val="24"/>
        </w:rPr>
        <w:t xml:space="preserve"> as empresas </w:t>
      </w:r>
      <w:r w:rsidR="00DF2B88">
        <w:rPr>
          <w:rFonts w:ascii="Times New Roman" w:eastAsia="Batang" w:hAnsi="Times New Roman" w:cs="Times New Roman"/>
          <w:color w:val="auto"/>
          <w:sz w:val="24"/>
          <w:szCs w:val="24"/>
        </w:rPr>
        <w:t>Obragen Engenharia e Construções Ltda, Construtora Simoso Ltda, Ideal Terraplenagem Ltda, Vigent Construções Ltda, Splbase Construtora Ltda e DNP Terraplenagem e Pavimentadora Foresto Ltda.</w:t>
      </w:r>
    </w:p>
    <w:p w:rsidR="00077ED8" w:rsidRPr="00565849" w:rsidRDefault="00077ED8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92D7E" w:rsidRPr="00565849" w:rsidRDefault="00692D7E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Salto(SP), </w:t>
      </w:r>
      <w:r w:rsidR="00DF2B88">
        <w:rPr>
          <w:rFonts w:ascii="Times New Roman" w:hAnsi="Times New Roman" w:cs="Times New Roman"/>
          <w:color w:val="auto"/>
          <w:sz w:val="24"/>
          <w:szCs w:val="24"/>
        </w:rPr>
        <w:t>23</w:t>
      </w:r>
      <w:bookmarkStart w:id="0" w:name="_GoBack"/>
      <w:bookmarkEnd w:id="0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65849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B2440">
      <w:rPr>
        <w:noProof/>
      </w:rPr>
      <w:t>3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1083"/>
    <w:rsid w:val="00056B2A"/>
    <w:rsid w:val="00056F9F"/>
    <w:rsid w:val="000630C0"/>
    <w:rsid w:val="00072C47"/>
    <w:rsid w:val="00077ED8"/>
    <w:rsid w:val="00086BBE"/>
    <w:rsid w:val="000C3D00"/>
    <w:rsid w:val="001323C1"/>
    <w:rsid w:val="0015626B"/>
    <w:rsid w:val="00156B32"/>
    <w:rsid w:val="00165145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80952"/>
    <w:rsid w:val="00281237"/>
    <w:rsid w:val="00281B75"/>
    <w:rsid w:val="00293E1B"/>
    <w:rsid w:val="00294619"/>
    <w:rsid w:val="002A3738"/>
    <w:rsid w:val="002B1A80"/>
    <w:rsid w:val="002C56CC"/>
    <w:rsid w:val="002D7220"/>
    <w:rsid w:val="0030536E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A73BC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92D7E"/>
    <w:rsid w:val="006C7496"/>
    <w:rsid w:val="00701A15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440"/>
    <w:rsid w:val="009B28BB"/>
    <w:rsid w:val="009D2B91"/>
    <w:rsid w:val="009D4211"/>
    <w:rsid w:val="009F54C8"/>
    <w:rsid w:val="00A07920"/>
    <w:rsid w:val="00A10CC0"/>
    <w:rsid w:val="00A2138A"/>
    <w:rsid w:val="00A3350E"/>
    <w:rsid w:val="00A35166"/>
    <w:rsid w:val="00A379B1"/>
    <w:rsid w:val="00A4488C"/>
    <w:rsid w:val="00A56F99"/>
    <w:rsid w:val="00A67569"/>
    <w:rsid w:val="00AA62EC"/>
    <w:rsid w:val="00AC389C"/>
    <w:rsid w:val="00AD3EA2"/>
    <w:rsid w:val="00AE398B"/>
    <w:rsid w:val="00AE479A"/>
    <w:rsid w:val="00AE5B84"/>
    <w:rsid w:val="00AF0481"/>
    <w:rsid w:val="00AF0DEE"/>
    <w:rsid w:val="00B005C8"/>
    <w:rsid w:val="00B01B1A"/>
    <w:rsid w:val="00B35CD5"/>
    <w:rsid w:val="00B36BA4"/>
    <w:rsid w:val="00B6579E"/>
    <w:rsid w:val="00B72203"/>
    <w:rsid w:val="00B90206"/>
    <w:rsid w:val="00B937A2"/>
    <w:rsid w:val="00BB06C4"/>
    <w:rsid w:val="00BE656A"/>
    <w:rsid w:val="00C07C18"/>
    <w:rsid w:val="00C127AA"/>
    <w:rsid w:val="00C31575"/>
    <w:rsid w:val="00C34C7A"/>
    <w:rsid w:val="00C5557B"/>
    <w:rsid w:val="00C5732A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2B88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63CB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25C1"/>
    <w:rsid w:val="00FA713B"/>
    <w:rsid w:val="00FB24EC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720CA089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994F1-94BE-4D9C-98A9-1E9DD7FF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2</cp:revision>
  <cp:lastPrinted>2019-12-23T16:39:00Z</cp:lastPrinted>
  <dcterms:created xsi:type="dcterms:W3CDTF">2019-12-23T16:39:00Z</dcterms:created>
  <dcterms:modified xsi:type="dcterms:W3CDTF">2019-12-23T16:39:00Z</dcterms:modified>
</cp:coreProperties>
</file>