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A151B" w:rsidRPr="00AF1C4E" w:rsidRDefault="000A151B" w:rsidP="000A151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57E2D">
        <w:rPr>
          <w:rFonts w:ascii="Times New Roman" w:hAnsi="Times New Roman" w:cs="Times New Roman"/>
          <w:b/>
          <w:color w:val="auto"/>
          <w:sz w:val="24"/>
          <w:szCs w:val="24"/>
        </w:rPr>
        <w:t>76</w:t>
      </w: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A151B" w:rsidRPr="00AF1C4E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A57E2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8297</w:t>
      </w: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AF1C4E" w:rsidRDefault="006C6F85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DECISÃO DE DESCLASSIFICAÇÃO</w:t>
      </w: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2AE7" w:rsidRPr="00AF1C4E" w:rsidRDefault="007B2AE7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57E2D" w:rsidRPr="00A57E2D" w:rsidRDefault="006C6F85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Na qualidade de Pregoeira, devidamente autorizada, conforme disposto na Portaria nº 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413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/201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anexa ao processo e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nos termos das Leis Federais n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º 8.666/93 e nº 10.520/02, considerando o que consta nos autos, decido pela desclassificação da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empresa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s:</w:t>
      </w:r>
      <w:r w:rsidR="003B634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B6341">
        <w:rPr>
          <w:rFonts w:ascii="Times New Roman" w:hAnsi="Times New Roman" w:cs="Times New Roman"/>
          <w:b/>
          <w:color w:val="auto"/>
          <w:sz w:val="24"/>
          <w:szCs w:val="24"/>
        </w:rPr>
        <w:t>Acácia Comércio de Medicamentos Eireli</w:t>
      </w:r>
      <w:r w:rsidR="003B6341">
        <w:rPr>
          <w:rFonts w:ascii="Times New Roman" w:hAnsi="Times New Roman" w:cs="Times New Roman"/>
          <w:color w:val="auto"/>
          <w:sz w:val="24"/>
          <w:szCs w:val="24"/>
        </w:rPr>
        <w:t>, para o item 158, devido ao não atendimento ao descritivo do edital, cujo objeto é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57E2D" w:rsidRPr="00A57E2D">
        <w:rPr>
          <w:rFonts w:ascii="Times New Roman" w:hAnsi="Times New Roman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A57E2D" w:rsidRDefault="00A57E2D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1C4E" w:rsidRPr="00AF1C4E" w:rsidRDefault="00AF1C4E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Estância Turística de Salto(SP), </w:t>
      </w:r>
      <w:r w:rsidR="00594250">
        <w:rPr>
          <w:rFonts w:ascii="Times New Roman" w:hAnsi="Times New Roman" w:cs="Times New Roman"/>
          <w:color w:val="auto"/>
          <w:sz w:val="24"/>
          <w:szCs w:val="24"/>
        </w:rPr>
        <w:t>21</w:t>
      </w:r>
      <w:bookmarkStart w:id="0" w:name="_GoBack"/>
      <w:bookmarkEnd w:id="0"/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571A5">
        <w:rPr>
          <w:rFonts w:ascii="Times New Roman" w:hAnsi="Times New Roman" w:cs="Times New Roman"/>
          <w:color w:val="auto"/>
          <w:sz w:val="24"/>
          <w:szCs w:val="24"/>
        </w:rPr>
        <w:t>janeiro de 2020.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AF1C4E" w:rsidP="006C6F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Denise de Moura Campos</w:t>
      </w:r>
    </w:p>
    <w:p w:rsidR="006C6F85" w:rsidRPr="00AF1C4E" w:rsidRDefault="006C6F85" w:rsidP="006C6F8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>Pregoeira</w:t>
      </w:r>
    </w:p>
    <w:p w:rsidR="006C6F85" w:rsidRPr="00AF1C4E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671C" w:rsidRPr="00AF1C4E" w:rsidRDefault="0031671C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AF1C4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A0E5E" w:rsidRPr="00AF1C4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9425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A63BE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B6341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03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250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66DED"/>
    <w:rsid w:val="00690AB7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0FB4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57E2D"/>
    <w:rsid w:val="00A67569"/>
    <w:rsid w:val="00AB4375"/>
    <w:rsid w:val="00AC389C"/>
    <w:rsid w:val="00AE479A"/>
    <w:rsid w:val="00AF0481"/>
    <w:rsid w:val="00AF1C4E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65B35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35B93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571A5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A7D3B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0D06D416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87DF9-F869-49E7-ABB9-5F00A805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2020-01-21T11:50:00Z</dcterms:created>
  <dcterms:modified xsi:type="dcterms:W3CDTF">2020-01-21T11:52:00Z</dcterms:modified>
</cp:coreProperties>
</file>