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CA248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5C7004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bookmarkStart w:id="0" w:name="_GoBack"/>
      <w:bookmarkEnd w:id="0"/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03613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7863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36130" w:rsidRPr="00CA2480" w:rsidRDefault="00DA0E5E" w:rsidP="00036130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59577D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59577D" w:rsidRPr="00CA2480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036130" w:rsidRPr="00CA2480">
        <w:rPr>
          <w:rFonts w:ascii="Times New Roman" w:hAnsi="Times New Roman"/>
          <w:color w:val="auto"/>
          <w:sz w:val="24"/>
          <w:szCs w:val="24"/>
        </w:rPr>
        <w:t xml:space="preserve">convocação de pessoa jurídica, através de Sistema de Registro de Preços, com cota para ME e EPP, para aquisição de mobiliário de natureza permanente, em conformidade com as especificações técnicas descritas no Anexo I, para os diversos setores, departamentos e secretarias da Prefeitura da Estância Turística de Salto, ou em outro local previamente informado, a cargo da Secretaria de Administração para as empresas: J.C. Barbieri &amp; Cia Ltda EPP, para o lote 01, no valor global da contratação de R$ 190.000,00 (cento e noventa mil reais); </w:t>
      </w:r>
      <w:proofErr w:type="spellStart"/>
      <w:r w:rsidR="00036130" w:rsidRPr="00CA2480">
        <w:rPr>
          <w:rFonts w:ascii="Times New Roman" w:hAnsi="Times New Roman"/>
          <w:color w:val="auto"/>
          <w:sz w:val="24"/>
          <w:szCs w:val="24"/>
        </w:rPr>
        <w:t>Licitatudo</w:t>
      </w:r>
      <w:proofErr w:type="spellEnd"/>
      <w:r w:rsidR="00036130" w:rsidRPr="00CA2480">
        <w:rPr>
          <w:rFonts w:ascii="Times New Roman" w:hAnsi="Times New Roman"/>
          <w:color w:val="auto"/>
          <w:sz w:val="24"/>
          <w:szCs w:val="24"/>
        </w:rPr>
        <w:t xml:space="preserve"> Distribuidora </w:t>
      </w:r>
      <w:proofErr w:type="spellStart"/>
      <w:r w:rsidR="00036130" w:rsidRPr="00CA2480">
        <w:rPr>
          <w:rFonts w:ascii="Times New Roman" w:hAnsi="Times New Roman"/>
          <w:color w:val="auto"/>
          <w:sz w:val="24"/>
          <w:szCs w:val="24"/>
        </w:rPr>
        <w:t>Eireli</w:t>
      </w:r>
      <w:proofErr w:type="spellEnd"/>
      <w:r w:rsidR="00036130" w:rsidRPr="00CA2480">
        <w:rPr>
          <w:rFonts w:ascii="Times New Roman" w:hAnsi="Times New Roman"/>
          <w:color w:val="auto"/>
          <w:sz w:val="24"/>
          <w:szCs w:val="24"/>
        </w:rPr>
        <w:t xml:space="preserve"> ME, para o lote 02, no valor global da contratação de R$ 133.611,00 (cento e trinta e três mil, seiscentos e onze reais) e C.G. </w:t>
      </w:r>
      <w:proofErr w:type="spellStart"/>
      <w:r w:rsidR="00036130" w:rsidRPr="00CA2480">
        <w:rPr>
          <w:rFonts w:ascii="Times New Roman" w:hAnsi="Times New Roman"/>
          <w:color w:val="auto"/>
          <w:sz w:val="24"/>
          <w:szCs w:val="24"/>
        </w:rPr>
        <w:t>Randi</w:t>
      </w:r>
      <w:proofErr w:type="spellEnd"/>
      <w:r w:rsidR="00036130" w:rsidRPr="00CA2480">
        <w:rPr>
          <w:rFonts w:ascii="Times New Roman" w:hAnsi="Times New Roman"/>
          <w:color w:val="auto"/>
          <w:sz w:val="24"/>
          <w:szCs w:val="24"/>
        </w:rPr>
        <w:t xml:space="preserve"> Móveis para Escritório EPP, para os lotes 03 e 04, no valor global da contratação de R$ 222.300,00 (duzentos e vinte e dois mil e trezentos reais).</w:t>
      </w:r>
    </w:p>
    <w:p w:rsidR="00137916" w:rsidRPr="00CA2480" w:rsidRDefault="00137916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CA2480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A2480" w:rsidRPr="00CA2480">
        <w:rPr>
          <w:rFonts w:ascii="Times New Roman" w:hAnsi="Times New Roman" w:cs="Times New Roman"/>
          <w:color w:val="auto"/>
          <w:sz w:val="24"/>
          <w:szCs w:val="24"/>
        </w:rPr>
        <w:t>23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B033E" w:rsidRPr="00CA2480">
        <w:rPr>
          <w:rFonts w:ascii="Times New Roman" w:hAnsi="Times New Roman" w:cs="Times New Roman"/>
          <w:color w:val="auto"/>
          <w:sz w:val="24"/>
          <w:szCs w:val="24"/>
        </w:rPr>
        <w:t>setembro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CA2480" w:rsidRDefault="003B033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471BAE" w:rsidRPr="00CA2480" w:rsidRDefault="003B033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C700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033E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19A83171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2019-09-23T16:32:00Z</dcterms:created>
  <dcterms:modified xsi:type="dcterms:W3CDTF">2019-09-23T16:45:00Z</dcterms:modified>
</cp:coreProperties>
</file>