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B02A2F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B02A2F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B02A2F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B02A2F" w:rsidRPr="00B02A2F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="000D18B0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="00711790" w:rsidRPr="00B02A2F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B02A2F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B02A2F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0D18B0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5310</w:t>
      </w:r>
      <w:r w:rsidR="00C74DD0" w:rsidRPr="00B02A2F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B02A2F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B02A2F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B02A2F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05020" w:rsidRPr="00F1123A" w:rsidRDefault="00DA0E5E" w:rsidP="00F0502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5869EE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2B6D20"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D18B0">
        <w:rPr>
          <w:rFonts w:ascii="Times New Roman" w:hAnsi="Times New Roman" w:cs="Times New Roman"/>
          <w:color w:val="auto"/>
          <w:sz w:val="24"/>
          <w:szCs w:val="24"/>
        </w:rPr>
        <w:t xml:space="preserve">INTERINA 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0D18B0">
        <w:rPr>
          <w:rFonts w:ascii="Times New Roman" w:hAnsi="Times New Roman" w:cs="Times New Roman"/>
          <w:color w:val="auto"/>
          <w:sz w:val="24"/>
          <w:szCs w:val="24"/>
        </w:rPr>
        <w:t>FINANÇAS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711790" w:rsidRPr="00B02A2F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todos os atos praticados pela Pregoeira e Equipe de Apoio no processo acima citado, cujo objeto é </w:t>
      </w:r>
      <w:r w:rsidR="00F05020" w:rsidRPr="00F1123A">
        <w:rPr>
          <w:rFonts w:ascii="Times New Roman" w:hAnsi="Times New Roman" w:cs="Times New Roman"/>
          <w:color w:val="auto"/>
          <w:sz w:val="24"/>
          <w:szCs w:val="24"/>
        </w:rPr>
        <w:t>contratação de empresa especializada para adequação e estruturação da gestão das ligações de energia elétrica do Município, conforme especificações técnicas Anexo I do edital, a cargo da Secretaria de Finanças</w:t>
      </w:r>
      <w:r w:rsidR="00F05020">
        <w:rPr>
          <w:rFonts w:ascii="Times New Roman" w:hAnsi="Times New Roman" w:cs="Times New Roman"/>
          <w:color w:val="auto"/>
          <w:sz w:val="24"/>
          <w:szCs w:val="24"/>
        </w:rPr>
        <w:t xml:space="preserve"> à empresa Top Power Engenharia Ltda ME, no valor global da contratação de R$ 41.396,00 (quarenta e um mil, trezentos e noventa e seis reais).</w:t>
      </w:r>
    </w:p>
    <w:p w:rsidR="000D18B0" w:rsidRDefault="000D18B0" w:rsidP="005869E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71BAE" w:rsidRPr="00B02A2F" w:rsidRDefault="00471BA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B02A2F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F05020">
        <w:rPr>
          <w:rFonts w:ascii="Times New Roman" w:hAnsi="Times New Roman" w:cs="Times New Roman"/>
          <w:color w:val="auto"/>
          <w:sz w:val="24"/>
          <w:szCs w:val="24"/>
        </w:rPr>
        <w:t>20</w:t>
      </w:r>
      <w:r w:rsidR="00E74622"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471BAE" w:rsidRPr="00B02A2F">
        <w:rPr>
          <w:rFonts w:ascii="Times New Roman" w:hAnsi="Times New Roman" w:cs="Times New Roman"/>
          <w:color w:val="auto"/>
          <w:sz w:val="24"/>
          <w:szCs w:val="24"/>
        </w:rPr>
        <w:t>agosto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B02A2F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B02A2F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B02A2F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B02A2F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5869EE" w:rsidRPr="0052147F" w:rsidRDefault="00F05020" w:rsidP="005869E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Andreia Cristina de Souza</w:t>
      </w:r>
    </w:p>
    <w:p w:rsidR="005869EE" w:rsidRDefault="00F05020" w:rsidP="005869E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Secretária de Interina de Finanças</w:t>
      </w:r>
    </w:p>
    <w:p w:rsidR="003461B7" w:rsidRPr="00B02A2F" w:rsidRDefault="00F05020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Portaria nº 312/2019</w:t>
      </w:r>
      <w:bookmarkStart w:id="0" w:name="_GoBack"/>
      <w:bookmarkEnd w:id="0"/>
    </w:p>
    <w:sectPr w:rsidR="003461B7" w:rsidRPr="00B02A2F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F05020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18B0"/>
    <w:rsid w:val="000D2E84"/>
    <w:rsid w:val="000E0437"/>
    <w:rsid w:val="000E580B"/>
    <w:rsid w:val="00103E32"/>
    <w:rsid w:val="001061C4"/>
    <w:rsid w:val="001323C1"/>
    <w:rsid w:val="00137916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869EE"/>
    <w:rsid w:val="00594144"/>
    <w:rsid w:val="00596833"/>
    <w:rsid w:val="005A10C1"/>
    <w:rsid w:val="005A207F"/>
    <w:rsid w:val="005B779C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0B9D"/>
    <w:rsid w:val="0071128E"/>
    <w:rsid w:val="00711790"/>
    <w:rsid w:val="00722383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C6FF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44B7"/>
    <w:rsid w:val="00AB7725"/>
    <w:rsid w:val="00AC389C"/>
    <w:rsid w:val="00AE479A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52D7F"/>
    <w:rsid w:val="00B56278"/>
    <w:rsid w:val="00B6579E"/>
    <w:rsid w:val="00B90206"/>
    <w:rsid w:val="00B937A2"/>
    <w:rsid w:val="00B95034"/>
    <w:rsid w:val="00BD15AE"/>
    <w:rsid w:val="00BD576D"/>
    <w:rsid w:val="00BF0F1C"/>
    <w:rsid w:val="00BF3C8B"/>
    <w:rsid w:val="00C0599E"/>
    <w:rsid w:val="00C07C18"/>
    <w:rsid w:val="00C127AA"/>
    <w:rsid w:val="00C306C9"/>
    <w:rsid w:val="00C453EE"/>
    <w:rsid w:val="00C652D6"/>
    <w:rsid w:val="00C7050B"/>
    <w:rsid w:val="00C70567"/>
    <w:rsid w:val="00C73CDC"/>
    <w:rsid w:val="00C74DD0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05020"/>
    <w:rsid w:val="00F12C88"/>
    <w:rsid w:val="00F30A95"/>
    <w:rsid w:val="00F73FDA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,"/>
  <w:listSeparator w:val=";"/>
  <w14:docId w14:val="53AB6E16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143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2019-08-20T13:48:00Z</dcterms:created>
  <dcterms:modified xsi:type="dcterms:W3CDTF">2019-08-20T14:02:00Z</dcterms:modified>
</cp:coreProperties>
</file>