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Default="00235C9D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7C6FF1">
        <w:rPr>
          <w:rFonts w:ascii="Bookman Old Style" w:hAnsi="Bookman Old Style"/>
          <w:b/>
          <w:color w:val="auto"/>
          <w:sz w:val="24"/>
          <w:szCs w:val="24"/>
        </w:rPr>
        <w:t>30</w:t>
      </w:r>
      <w:r w:rsidR="00711790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DA0E5E" w:rsidRPr="00AF244C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F94D84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2248</w:t>
      </w:r>
      <w:bookmarkStart w:id="0" w:name="_GoBack"/>
      <w:bookmarkEnd w:id="0"/>
      <w:r w:rsidR="00C74DD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2148CD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ab/>
      </w:r>
    </w:p>
    <w:p w:rsidR="00235C9D" w:rsidRDefault="00235C9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</w:p>
    <w:p w:rsidR="00235C9D" w:rsidRPr="00AF244C" w:rsidRDefault="00235C9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</w:p>
    <w:p w:rsidR="00E87FAF" w:rsidRDefault="00DA0E5E" w:rsidP="00C0599E">
      <w:pPr>
        <w:tabs>
          <w:tab w:val="left" w:pos="709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 w:rsidRPr="001061C4">
        <w:rPr>
          <w:rFonts w:ascii="Bookman Old Style" w:hAnsi="Bookman Old Style"/>
          <w:color w:val="auto"/>
          <w:sz w:val="24"/>
          <w:szCs w:val="24"/>
        </w:rPr>
        <w:t>Na qualidade de SECRETÁRI</w:t>
      </w:r>
      <w:r w:rsidR="000C18EF" w:rsidRPr="001061C4">
        <w:rPr>
          <w:rFonts w:ascii="Bookman Old Style" w:hAnsi="Bookman Old Style"/>
          <w:color w:val="auto"/>
          <w:sz w:val="24"/>
          <w:szCs w:val="24"/>
        </w:rPr>
        <w:t>O</w:t>
      </w:r>
      <w:r w:rsidRPr="001061C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0C18EF" w:rsidRPr="001061C4">
        <w:rPr>
          <w:rFonts w:ascii="Bookman Old Style" w:hAnsi="Bookman Old Style"/>
          <w:color w:val="auto"/>
          <w:sz w:val="24"/>
          <w:szCs w:val="24"/>
        </w:rPr>
        <w:t>SAÚDE</w:t>
      </w:r>
      <w:r w:rsidRPr="001061C4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711790" w:rsidRPr="001061C4">
        <w:rPr>
          <w:rFonts w:ascii="Bookman Old Style" w:hAnsi="Bookman Old Style"/>
          <w:color w:val="auto"/>
          <w:sz w:val="24"/>
          <w:szCs w:val="24"/>
        </w:rPr>
        <w:t>a</w:t>
      </w:r>
      <w:r w:rsidRPr="001061C4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Pr="001061C4">
        <w:rPr>
          <w:rFonts w:ascii="Bookman Old Style" w:hAnsi="Bookman Old Style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864039" w:rsidRPr="00525D49">
        <w:rPr>
          <w:rFonts w:ascii="Bookman Old Style" w:hAnsi="Bookman Old Style"/>
          <w:color w:val="auto"/>
          <w:sz w:val="24"/>
          <w:szCs w:val="24"/>
        </w:rPr>
        <w:t>contratação de pessoa jurídica, com cota para ME e EPP, para fornecimento de equipamentos/materiais permanentes (</w:t>
      </w:r>
      <w:r w:rsidR="00864039">
        <w:rPr>
          <w:rFonts w:ascii="Bookman Old Style" w:hAnsi="Bookman Old Style"/>
          <w:color w:val="auto"/>
          <w:sz w:val="24"/>
          <w:szCs w:val="24"/>
        </w:rPr>
        <w:t>Mobiliário e outros)</w:t>
      </w:r>
      <w:r w:rsidR="00864039" w:rsidRPr="00525D49">
        <w:rPr>
          <w:rFonts w:ascii="Bookman Old Style" w:hAnsi="Bookman Old Style"/>
          <w:color w:val="auto"/>
          <w:sz w:val="24"/>
          <w:szCs w:val="24"/>
        </w:rPr>
        <w:t xml:space="preserve">) para as Unidades Básicas de Saúde referente emendas parlamentares </w:t>
      </w:r>
      <w:proofErr w:type="spellStart"/>
      <w:r w:rsidR="00864039" w:rsidRPr="00525D49">
        <w:rPr>
          <w:rFonts w:ascii="Bookman Old Style" w:hAnsi="Bookman Old Style"/>
          <w:color w:val="auto"/>
          <w:sz w:val="24"/>
          <w:szCs w:val="24"/>
        </w:rPr>
        <w:t>n.ºs</w:t>
      </w:r>
      <w:proofErr w:type="spellEnd"/>
      <w:r w:rsidR="00864039" w:rsidRPr="00525D49">
        <w:rPr>
          <w:rFonts w:ascii="Bookman Old Style" w:hAnsi="Bookman Old Style"/>
          <w:color w:val="auto"/>
          <w:sz w:val="24"/>
          <w:szCs w:val="24"/>
        </w:rPr>
        <w:t xml:space="preserve"> 1160-4 (UBS), 1180-05 (MEC)</w:t>
      </w:r>
      <w:r w:rsidR="00864039">
        <w:rPr>
          <w:rFonts w:ascii="Bookman Old Style" w:hAnsi="Bookman Old Style"/>
          <w:color w:val="auto"/>
          <w:sz w:val="24"/>
          <w:szCs w:val="24"/>
        </w:rPr>
        <w:t>,</w:t>
      </w:r>
      <w:r w:rsidR="00864039" w:rsidRPr="00525D49">
        <w:rPr>
          <w:rFonts w:ascii="Bookman Old Style" w:hAnsi="Bookman Old Style"/>
          <w:color w:val="auto"/>
          <w:sz w:val="24"/>
          <w:szCs w:val="24"/>
        </w:rPr>
        <w:t xml:space="preserve"> Convênio </w:t>
      </w:r>
      <w:r w:rsidR="00864039">
        <w:rPr>
          <w:rFonts w:ascii="Bookman Old Style" w:hAnsi="Bookman Old Style"/>
          <w:color w:val="auto"/>
          <w:sz w:val="24"/>
          <w:szCs w:val="24"/>
        </w:rPr>
        <w:t>578</w:t>
      </w:r>
      <w:r w:rsidR="00864039" w:rsidRPr="00525D49">
        <w:rPr>
          <w:rFonts w:ascii="Bookman Old Style" w:hAnsi="Bookman Old Style"/>
          <w:color w:val="auto"/>
          <w:sz w:val="24"/>
          <w:szCs w:val="24"/>
        </w:rPr>
        <w:t>/201</w:t>
      </w:r>
      <w:r w:rsidR="00864039">
        <w:rPr>
          <w:rFonts w:ascii="Bookman Old Style" w:hAnsi="Bookman Old Style"/>
          <w:color w:val="auto"/>
          <w:sz w:val="24"/>
          <w:szCs w:val="24"/>
        </w:rPr>
        <w:t>7 e 469/2018</w:t>
      </w:r>
      <w:r w:rsidR="00864039" w:rsidRPr="00525D49">
        <w:rPr>
          <w:rFonts w:ascii="Bookman Old Style" w:hAnsi="Bookman Old Style"/>
          <w:color w:val="auto"/>
          <w:sz w:val="24"/>
          <w:szCs w:val="24"/>
        </w:rPr>
        <w:t xml:space="preserve"> (AEM</w:t>
      </w:r>
      <w:r w:rsidR="00864039">
        <w:rPr>
          <w:rFonts w:ascii="Bookman Old Style" w:hAnsi="Bookman Old Style"/>
          <w:color w:val="auto"/>
          <w:sz w:val="24"/>
          <w:szCs w:val="24"/>
        </w:rPr>
        <w:t>/CISM</w:t>
      </w:r>
      <w:r w:rsidR="00864039" w:rsidRPr="00525D49">
        <w:rPr>
          <w:rFonts w:ascii="Bookman Old Style" w:hAnsi="Bookman Old Style"/>
          <w:color w:val="auto"/>
          <w:sz w:val="24"/>
          <w:szCs w:val="24"/>
        </w:rPr>
        <w:t>), conforme especificações do Anexo I do edital,</w:t>
      </w:r>
      <w:r w:rsidR="00864039">
        <w:rPr>
          <w:rFonts w:ascii="Bookman Old Style" w:hAnsi="Bookman Old Style"/>
          <w:color w:val="auto"/>
          <w:sz w:val="24"/>
          <w:szCs w:val="24"/>
        </w:rPr>
        <w:t xml:space="preserve"> a cargo da Secretaria de Saúde </w:t>
      </w:r>
      <w:r w:rsidR="00413051" w:rsidRPr="00741383">
        <w:rPr>
          <w:rFonts w:ascii="Bookman Old Style" w:hAnsi="Bookman Old Style"/>
          <w:color w:val="auto"/>
          <w:sz w:val="24"/>
          <w:szCs w:val="24"/>
        </w:rPr>
        <w:t>à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>s</w:t>
      </w:r>
      <w:r w:rsidR="00475B9F" w:rsidRPr="00741383">
        <w:rPr>
          <w:rFonts w:ascii="Bookman Old Style" w:hAnsi="Bookman Old Style"/>
          <w:color w:val="auto"/>
          <w:sz w:val="24"/>
          <w:szCs w:val="24"/>
        </w:rPr>
        <w:t xml:space="preserve"> empresa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>s</w:t>
      </w:r>
      <w:r w:rsidR="00413051" w:rsidRPr="00741383">
        <w:rPr>
          <w:rFonts w:ascii="Bookman Old Style" w:hAnsi="Bookman Old Style"/>
          <w:color w:val="auto"/>
          <w:sz w:val="24"/>
          <w:szCs w:val="24"/>
        </w:rPr>
        <w:t xml:space="preserve">: </w:t>
      </w:r>
      <w:r w:rsidR="00E87FAF">
        <w:rPr>
          <w:rFonts w:ascii="Bookman Old Style" w:hAnsi="Bookman Old Style"/>
          <w:color w:val="auto"/>
          <w:sz w:val="24"/>
          <w:szCs w:val="24"/>
        </w:rPr>
        <w:t xml:space="preserve">Casa de Ferragens e Ferramentas Matão </w:t>
      </w:r>
      <w:proofErr w:type="spellStart"/>
      <w:r w:rsidR="00E87FAF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E87FAF">
        <w:rPr>
          <w:rFonts w:ascii="Bookman Old Style" w:hAnsi="Bookman Old Style"/>
          <w:color w:val="auto"/>
          <w:sz w:val="24"/>
          <w:szCs w:val="24"/>
        </w:rPr>
        <w:t xml:space="preserve">, para os itens 03, 10 e 14, </w:t>
      </w:r>
      <w:r w:rsidR="00E87FAF" w:rsidRPr="00741383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E87FAF">
        <w:rPr>
          <w:rFonts w:ascii="Bookman Old Style" w:hAnsi="Bookman Old Style"/>
          <w:color w:val="auto"/>
          <w:sz w:val="24"/>
          <w:szCs w:val="24"/>
        </w:rPr>
        <w:t xml:space="preserve"> 9.230,00 (nove mil duzentos e trinta reais); CPS Mobiliário e Equipamentos </w:t>
      </w:r>
      <w:proofErr w:type="spellStart"/>
      <w:r w:rsidR="00E87FAF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E87FAF">
        <w:rPr>
          <w:rFonts w:ascii="Bookman Old Style" w:hAnsi="Bookman Old Style"/>
          <w:color w:val="auto"/>
          <w:sz w:val="24"/>
          <w:szCs w:val="24"/>
        </w:rPr>
        <w:t xml:space="preserve"> – ME, para o item 13, </w:t>
      </w:r>
      <w:r w:rsidR="00E87FAF" w:rsidRPr="00741383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E87FAF">
        <w:rPr>
          <w:rFonts w:ascii="Bookman Old Style" w:hAnsi="Bookman Old Style"/>
          <w:color w:val="auto"/>
          <w:sz w:val="24"/>
          <w:szCs w:val="24"/>
        </w:rPr>
        <w:t xml:space="preserve"> 1.629,00 (hum mil, seiscentos e vinte e nove reais); Filipe Moises Garcia ME, para os itens 04 e 11, </w:t>
      </w:r>
      <w:r w:rsidR="00E87FAF" w:rsidRPr="00741383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E87FAF">
        <w:rPr>
          <w:rFonts w:ascii="Bookman Old Style" w:hAnsi="Bookman Old Style"/>
          <w:color w:val="auto"/>
          <w:sz w:val="24"/>
          <w:szCs w:val="24"/>
        </w:rPr>
        <w:t xml:space="preserve"> 6.052,80 (seis mil, cinquenta e dois reais e oitenta centavos); GLP Distribuidora </w:t>
      </w:r>
      <w:proofErr w:type="spellStart"/>
      <w:r w:rsidR="00E87FAF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E87FAF">
        <w:rPr>
          <w:rFonts w:ascii="Bookman Old Style" w:hAnsi="Bookman Old Style"/>
          <w:color w:val="auto"/>
          <w:sz w:val="24"/>
          <w:szCs w:val="24"/>
        </w:rPr>
        <w:t xml:space="preserve"> – EPP, para o item 07, </w:t>
      </w:r>
      <w:r w:rsidR="00E87FAF" w:rsidRPr="00741383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E87FAF">
        <w:rPr>
          <w:rFonts w:ascii="Bookman Old Style" w:hAnsi="Bookman Old Style"/>
          <w:color w:val="auto"/>
          <w:sz w:val="24"/>
          <w:szCs w:val="24"/>
        </w:rPr>
        <w:t xml:space="preserve"> 13.600,00 (treze mil e seiscentos reais); J.C. Barbieri &amp; Cia Ltda – EPP, para os itens 01, 02, 06, 09 e 12, </w:t>
      </w:r>
      <w:r w:rsidR="00E87FAF" w:rsidRPr="00741383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E87FAF">
        <w:rPr>
          <w:rFonts w:ascii="Bookman Old Style" w:hAnsi="Bookman Old Style"/>
          <w:color w:val="auto"/>
          <w:sz w:val="24"/>
          <w:szCs w:val="24"/>
        </w:rPr>
        <w:t xml:space="preserve"> 4.090,89 (quatro mil, noventa reais e oitenta e nove centavos); </w:t>
      </w:r>
      <w:proofErr w:type="spellStart"/>
      <w:r w:rsidR="00E87FAF">
        <w:rPr>
          <w:rFonts w:ascii="Bookman Old Style" w:hAnsi="Bookman Old Style"/>
          <w:color w:val="auto"/>
          <w:sz w:val="24"/>
          <w:szCs w:val="24"/>
        </w:rPr>
        <w:t>Med</w:t>
      </w:r>
      <w:proofErr w:type="spellEnd"/>
      <w:r w:rsidR="00E87FAF">
        <w:rPr>
          <w:rFonts w:ascii="Bookman Old Style" w:hAnsi="Bookman Old Style"/>
          <w:color w:val="auto"/>
          <w:sz w:val="24"/>
          <w:szCs w:val="24"/>
        </w:rPr>
        <w:t xml:space="preserve"> Center Comercial Ltda, para o item 05, </w:t>
      </w:r>
      <w:r w:rsidR="00E87FAF" w:rsidRPr="00741383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E87FAF">
        <w:rPr>
          <w:rFonts w:ascii="Bookman Old Style" w:hAnsi="Bookman Old Style"/>
          <w:color w:val="auto"/>
          <w:sz w:val="24"/>
          <w:szCs w:val="24"/>
        </w:rPr>
        <w:t xml:space="preserve"> 386,40 (trezentos e oitenta e seis reais e quarenta centavos); S.L. Gonçalves Cadeiras EPP, para o item 08, </w:t>
      </w:r>
      <w:r w:rsidR="00E87FAF" w:rsidRPr="00E87FAF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E87FAF" w:rsidRPr="00741383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E87FAF">
        <w:rPr>
          <w:rFonts w:ascii="Bookman Old Style" w:hAnsi="Bookman Old Style"/>
          <w:color w:val="auto"/>
          <w:sz w:val="24"/>
          <w:szCs w:val="24"/>
        </w:rPr>
        <w:t>4.720,00 (quatro mil, setecentos e vinte reais).</w:t>
      </w:r>
    </w:p>
    <w:p w:rsidR="00E87FAF" w:rsidRDefault="00E87FAF" w:rsidP="00C0599E">
      <w:pPr>
        <w:tabs>
          <w:tab w:val="left" w:pos="709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87FAF" w:rsidRDefault="00E87FAF" w:rsidP="00C0599E">
      <w:pPr>
        <w:tabs>
          <w:tab w:val="left" w:pos="709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35C9D" w:rsidRPr="00741383" w:rsidRDefault="00235C9D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235C9D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4138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995F58">
        <w:rPr>
          <w:rFonts w:ascii="Bookman Old Style" w:hAnsi="Bookman Old Style"/>
          <w:color w:val="auto"/>
          <w:sz w:val="24"/>
          <w:szCs w:val="24"/>
        </w:rPr>
        <w:t>25</w:t>
      </w:r>
      <w:r w:rsidR="00E74622" w:rsidRPr="00741383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Pr="00741383">
        <w:rPr>
          <w:rFonts w:ascii="Bookman Old Style" w:hAnsi="Bookman Old Style"/>
          <w:color w:val="auto"/>
          <w:sz w:val="24"/>
          <w:szCs w:val="24"/>
        </w:rPr>
        <w:t xml:space="preserve">de </w:t>
      </w:r>
      <w:r w:rsidR="00E74622" w:rsidRPr="00741383">
        <w:rPr>
          <w:rFonts w:ascii="Bookman Old Style" w:hAnsi="Bookman Old Style"/>
          <w:color w:val="auto"/>
          <w:sz w:val="24"/>
          <w:szCs w:val="24"/>
        </w:rPr>
        <w:t>junho</w:t>
      </w:r>
      <w:r w:rsidRPr="0074138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AA608F" w:rsidRPr="00741383">
        <w:rPr>
          <w:rFonts w:ascii="Bookman Old Style" w:hAnsi="Bookman Old Style"/>
          <w:color w:val="auto"/>
          <w:sz w:val="24"/>
          <w:szCs w:val="24"/>
        </w:rPr>
        <w:t>9</w:t>
      </w:r>
      <w:r w:rsidRPr="00741383">
        <w:rPr>
          <w:rFonts w:ascii="Bookman Old Style" w:hAnsi="Bookman Old Style"/>
          <w:color w:val="auto"/>
          <w:sz w:val="24"/>
          <w:szCs w:val="24"/>
        </w:rPr>
        <w:t>.</w:t>
      </w:r>
      <w:r w:rsidR="002A7647" w:rsidRPr="00235C9D">
        <w:rPr>
          <w:rFonts w:ascii="Bookman Old Style" w:hAnsi="Bookman Old Style"/>
          <w:color w:val="auto"/>
          <w:sz w:val="24"/>
          <w:szCs w:val="24"/>
        </w:rPr>
        <w:t xml:space="preserve">    </w:t>
      </w:r>
      <w:r w:rsidR="004C2BBC"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:rsidR="00842D87" w:rsidRPr="00235C9D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AF244C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E94177" w:rsidRDefault="00AF1151" w:rsidP="00AF1151">
      <w:pPr>
        <w:pStyle w:val="Default"/>
        <w:jc w:val="center"/>
        <w:rPr>
          <w:rFonts w:cs="Arial"/>
          <w:b/>
          <w:color w:val="auto"/>
          <w:lang w:eastAsia="en-US"/>
        </w:rPr>
      </w:pPr>
      <w:r w:rsidRPr="0081038B">
        <w:rPr>
          <w:rFonts w:cs="Arial"/>
          <w:b/>
          <w:color w:val="auto"/>
          <w:lang w:eastAsia="en-US"/>
        </w:rPr>
        <w:t>Flávio Francisco Vitale Filho</w:t>
      </w:r>
    </w:p>
    <w:p w:rsidR="00AF1151" w:rsidRPr="00E94177" w:rsidRDefault="00AF1151" w:rsidP="00AF1151">
      <w:pPr>
        <w:pStyle w:val="Default"/>
        <w:jc w:val="center"/>
        <w:rPr>
          <w:rFonts w:cs="Arial"/>
          <w:color w:val="auto"/>
          <w:lang w:eastAsia="en-US"/>
        </w:rPr>
      </w:pPr>
      <w:r w:rsidRPr="00E94177">
        <w:rPr>
          <w:rFonts w:cs="Arial"/>
          <w:color w:val="auto"/>
          <w:lang w:eastAsia="en-US"/>
        </w:rPr>
        <w:t>Secretário de Saúde</w:t>
      </w:r>
    </w:p>
    <w:p w:rsidR="003461B7" w:rsidRPr="00AF244C" w:rsidRDefault="003461B7" w:rsidP="00B13F4B">
      <w:pPr>
        <w:pStyle w:val="Default"/>
        <w:jc w:val="center"/>
        <w:rPr>
          <w:color w:val="auto"/>
        </w:rPr>
      </w:pPr>
    </w:p>
    <w:sectPr w:rsidR="003461B7" w:rsidRPr="00AF244C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94D8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6</cp:revision>
  <cp:lastPrinted>2018-10-11T14:54:00Z</cp:lastPrinted>
  <dcterms:created xsi:type="dcterms:W3CDTF">2019-06-25T14:22:00Z</dcterms:created>
  <dcterms:modified xsi:type="dcterms:W3CDTF">2019-06-25T14:37:00Z</dcterms:modified>
</cp:coreProperties>
</file>