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B80" w:rsidRPr="00DC444D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BF7C58" w:rsidRDefault="00BF7C58" w:rsidP="00BF7C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BF7C58" w:rsidRDefault="00BF7C58" w:rsidP="00BF7C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bookmarkEnd w:id="0"/>
      <w:r>
        <w:rPr>
          <w:rFonts w:ascii="Bookman Old Style" w:hAnsi="Bookman Old Style"/>
          <w:b/>
          <w:color w:val="auto"/>
          <w:sz w:val="24"/>
          <w:szCs w:val="24"/>
        </w:rPr>
        <w:t>Tomada de Preços nº 11/2019</w:t>
      </w:r>
    </w:p>
    <w:p w:rsidR="00BF7C58" w:rsidRDefault="00BF7C58" w:rsidP="00BF7C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Processo Administrativo nº 1351/2019</w:t>
      </w:r>
    </w:p>
    <w:p w:rsidR="00BF7C58" w:rsidRDefault="00BF7C58" w:rsidP="00BF7C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Julgamento de Proposta</w:t>
      </w:r>
    </w:p>
    <w:p w:rsidR="00BF7C58" w:rsidRDefault="00BF7C58" w:rsidP="00BF7C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BF7C58" w:rsidRDefault="00BF7C58" w:rsidP="00BF7C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BF7C58" w:rsidRDefault="00BF7C58" w:rsidP="00BF7C58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Objeto:</w:t>
      </w:r>
      <w:r>
        <w:rPr>
          <w:rFonts w:ascii="Bookman Old Style" w:hAnsi="Bookman Old Style"/>
          <w:color w:val="auto"/>
          <w:sz w:val="24"/>
          <w:szCs w:val="24"/>
        </w:rPr>
        <w:t xml:space="preserve"> </w:t>
      </w:r>
      <w:r>
        <w:rPr>
          <w:rFonts w:ascii="Bookman Old Style" w:eastAsia="Batang" w:hAnsi="Bookman Old Style"/>
          <w:color w:val="auto"/>
          <w:sz w:val="24"/>
          <w:szCs w:val="24"/>
        </w:rPr>
        <w:t>C</w:t>
      </w:r>
      <w:r>
        <w:rPr>
          <w:rFonts w:ascii="Bookman Old Style" w:hAnsi="Bookman Old Style"/>
          <w:color w:val="auto"/>
          <w:sz w:val="24"/>
          <w:szCs w:val="24"/>
        </w:rPr>
        <w:t xml:space="preserve">ontratação de empresa para fornecimento e instalação de abrigo para pontos de ônibus no município de Salto/SP, </w:t>
      </w:r>
      <w:r>
        <w:rPr>
          <w:rFonts w:ascii="Bookman Old Style" w:eastAsia="Batang" w:hAnsi="Bookman Old Style"/>
          <w:color w:val="auto"/>
          <w:sz w:val="24"/>
          <w:szCs w:val="24"/>
        </w:rPr>
        <w:t>com o fornecimento de todo material, mão de obra e equipamentos necessários, a cargo da Secretaria de Defesa Social.</w:t>
      </w:r>
    </w:p>
    <w:p w:rsidR="00BF7C58" w:rsidRDefault="00BF7C58" w:rsidP="00BF7C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BF7C58" w:rsidRDefault="00BF7C58" w:rsidP="00BF7C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BF7C58" w:rsidRDefault="00BF7C58" w:rsidP="00BF7C58">
      <w:pPr>
        <w:jc w:val="both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 xml:space="preserve">Considerando o que consta em ata e análise do documento apresentado pela empresa </w:t>
      </w:r>
      <w:proofErr w:type="spellStart"/>
      <w:r>
        <w:rPr>
          <w:rFonts w:ascii="Bookman Old Style" w:hAnsi="Bookman Old Style"/>
          <w:color w:val="auto"/>
          <w:sz w:val="24"/>
          <w:szCs w:val="24"/>
        </w:rPr>
        <w:t>Esquadrex</w:t>
      </w:r>
      <w:proofErr w:type="spellEnd"/>
      <w:r>
        <w:rPr>
          <w:rFonts w:ascii="Bookman Old Style" w:hAnsi="Bookman Old Style"/>
          <w:color w:val="auto"/>
          <w:sz w:val="24"/>
          <w:szCs w:val="24"/>
        </w:rPr>
        <w:t xml:space="preserve"> Esquadrias e Estruturas Metálicas </w:t>
      </w:r>
      <w:proofErr w:type="spellStart"/>
      <w:r>
        <w:rPr>
          <w:rFonts w:ascii="Bookman Old Style" w:hAnsi="Bookman Old Style"/>
          <w:color w:val="auto"/>
          <w:sz w:val="24"/>
          <w:szCs w:val="24"/>
        </w:rPr>
        <w:t>Lda</w:t>
      </w:r>
      <w:proofErr w:type="spellEnd"/>
      <w:r>
        <w:rPr>
          <w:rFonts w:ascii="Bookman Old Style" w:hAnsi="Bookman Old Style"/>
          <w:color w:val="auto"/>
          <w:sz w:val="24"/>
          <w:szCs w:val="24"/>
        </w:rPr>
        <w:t xml:space="preserve"> ME, anexo ao processo, a Comissão Permanente de Licitação declara vencedora do presente certame a empresa </w:t>
      </w:r>
      <w:proofErr w:type="spellStart"/>
      <w:r>
        <w:rPr>
          <w:rFonts w:ascii="Bookman Old Style" w:hAnsi="Bookman Old Style"/>
          <w:color w:val="auto"/>
          <w:sz w:val="24"/>
          <w:szCs w:val="24"/>
        </w:rPr>
        <w:t>Esquadrex</w:t>
      </w:r>
      <w:proofErr w:type="spellEnd"/>
      <w:r>
        <w:rPr>
          <w:rFonts w:ascii="Bookman Old Style" w:hAnsi="Bookman Old Style"/>
          <w:color w:val="auto"/>
          <w:sz w:val="24"/>
          <w:szCs w:val="24"/>
        </w:rPr>
        <w:t xml:space="preserve"> Esquadrias e Estruturas Metálicas </w:t>
      </w:r>
      <w:proofErr w:type="spellStart"/>
      <w:r>
        <w:rPr>
          <w:rFonts w:ascii="Bookman Old Style" w:hAnsi="Bookman Old Style"/>
          <w:color w:val="auto"/>
          <w:sz w:val="24"/>
          <w:szCs w:val="24"/>
        </w:rPr>
        <w:t>Lda</w:t>
      </w:r>
      <w:proofErr w:type="spellEnd"/>
      <w:r>
        <w:rPr>
          <w:rFonts w:ascii="Bookman Old Style" w:hAnsi="Bookman Old Style"/>
          <w:color w:val="auto"/>
          <w:sz w:val="24"/>
          <w:szCs w:val="24"/>
        </w:rPr>
        <w:t xml:space="preserve"> ME, no valor global da contratação de R$ 656.954,81 (seiscentos e cinquenta e seis mil, novecentos e cinquenta e quatro reais e oitenta e um centavos) e classifica as empresas </w:t>
      </w:r>
      <w:proofErr w:type="spellStart"/>
      <w:r>
        <w:rPr>
          <w:rFonts w:ascii="Bookman Old Style" w:hAnsi="Bookman Old Style"/>
          <w:color w:val="auto"/>
          <w:sz w:val="24"/>
          <w:szCs w:val="24"/>
        </w:rPr>
        <w:t>Metalflex</w:t>
      </w:r>
      <w:proofErr w:type="spellEnd"/>
      <w:r>
        <w:rPr>
          <w:rFonts w:ascii="Bookman Old Style" w:hAnsi="Bookman Old Style"/>
          <w:color w:val="auto"/>
          <w:sz w:val="24"/>
          <w:szCs w:val="24"/>
        </w:rPr>
        <w:t xml:space="preserve"> Ltda ME e GP Comercio e Distribuidora de Mobiliário Ltda EPP com a segunda e  terceira melhores propostas respectivamente.</w:t>
      </w:r>
    </w:p>
    <w:p w:rsidR="00BF7C58" w:rsidRDefault="00BF7C58" w:rsidP="00BF7C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BF7C58" w:rsidRDefault="00BF7C58" w:rsidP="00BF7C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BF7C58" w:rsidRDefault="00BF7C58" w:rsidP="00BF7C58">
      <w:pPr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 recursos, conforme art. 109, “b” da Lei 8666/93.</w:t>
      </w:r>
    </w:p>
    <w:p w:rsidR="00BF7C58" w:rsidRDefault="00BF7C58" w:rsidP="00BF7C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BF7C58" w:rsidRDefault="00BF7C58" w:rsidP="00BF7C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BF7C58" w:rsidRDefault="00BF7C58" w:rsidP="00BF7C58">
      <w:pPr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>Salto(SP), 18 de junho de 2019.</w:t>
      </w:r>
    </w:p>
    <w:p w:rsidR="00BF7C58" w:rsidRDefault="00BF7C58" w:rsidP="00BF7C58">
      <w:pPr>
        <w:rPr>
          <w:rFonts w:ascii="Bookman Old Style" w:hAnsi="Bookman Old Style"/>
          <w:color w:val="auto"/>
          <w:sz w:val="24"/>
          <w:szCs w:val="24"/>
        </w:rPr>
      </w:pPr>
    </w:p>
    <w:p w:rsidR="00BF7C58" w:rsidRDefault="00BF7C58" w:rsidP="00BF7C58">
      <w:pPr>
        <w:rPr>
          <w:rFonts w:ascii="Bookman Old Style" w:hAnsi="Bookman Old Style"/>
          <w:color w:val="auto"/>
          <w:sz w:val="24"/>
          <w:szCs w:val="24"/>
        </w:rPr>
      </w:pPr>
    </w:p>
    <w:p w:rsidR="00BF7C58" w:rsidRDefault="00BF7C58" w:rsidP="00BF7C58">
      <w:pPr>
        <w:rPr>
          <w:rFonts w:ascii="Bookman Old Style" w:hAnsi="Bookman Old Style"/>
          <w:color w:val="auto"/>
          <w:sz w:val="24"/>
          <w:szCs w:val="24"/>
        </w:rPr>
      </w:pPr>
    </w:p>
    <w:p w:rsidR="00BF7C58" w:rsidRDefault="00BF7C58" w:rsidP="00BF7C58">
      <w:pPr>
        <w:rPr>
          <w:rFonts w:ascii="Bookman Old Style" w:hAnsi="Bookman Old Style"/>
          <w:color w:val="auto"/>
          <w:sz w:val="24"/>
          <w:szCs w:val="24"/>
        </w:rPr>
      </w:pPr>
    </w:p>
    <w:p w:rsidR="00BF7C58" w:rsidRDefault="00BF7C58" w:rsidP="00BF7C58">
      <w:pPr>
        <w:rPr>
          <w:rFonts w:ascii="Bookman Old Style" w:hAnsi="Bookman Old Style"/>
          <w:color w:val="auto"/>
          <w:sz w:val="24"/>
          <w:szCs w:val="24"/>
        </w:rPr>
      </w:pPr>
    </w:p>
    <w:p w:rsidR="00BF7C58" w:rsidRDefault="00BF7C58" w:rsidP="00BF7C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 xml:space="preserve">Harley Francisco Sampaio       </w:t>
      </w:r>
    </w:p>
    <w:p w:rsidR="00BF7C58" w:rsidRDefault="00BF7C58" w:rsidP="00BF7C58">
      <w:pPr>
        <w:jc w:val="center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BF7C58" w:rsidRDefault="00BF7C58" w:rsidP="00BF7C58">
      <w:pPr>
        <w:jc w:val="center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49369E" w:rsidRPr="00DC444D" w:rsidRDefault="0049369E" w:rsidP="00BF7C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sectPr w:rsidR="0049369E" w:rsidRPr="00DC444D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BF7C58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22B5"/>
    <w:rsid w:val="00007127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F0EFE"/>
    <w:rsid w:val="002047E5"/>
    <w:rsid w:val="002108FC"/>
    <w:rsid w:val="00211A1C"/>
    <w:rsid w:val="00211A29"/>
    <w:rsid w:val="00224778"/>
    <w:rsid w:val="00225D25"/>
    <w:rsid w:val="00246920"/>
    <w:rsid w:val="00251FC7"/>
    <w:rsid w:val="0027116A"/>
    <w:rsid w:val="00281237"/>
    <w:rsid w:val="00281B75"/>
    <w:rsid w:val="00293E1B"/>
    <w:rsid w:val="002A3738"/>
    <w:rsid w:val="002B1A80"/>
    <w:rsid w:val="002C56CC"/>
    <w:rsid w:val="002D7220"/>
    <w:rsid w:val="0030536E"/>
    <w:rsid w:val="003461B7"/>
    <w:rsid w:val="0035794E"/>
    <w:rsid w:val="00373985"/>
    <w:rsid w:val="0038693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4637E"/>
    <w:rsid w:val="00456902"/>
    <w:rsid w:val="00465B89"/>
    <w:rsid w:val="00481E6B"/>
    <w:rsid w:val="0049369E"/>
    <w:rsid w:val="004937C9"/>
    <w:rsid w:val="004D168E"/>
    <w:rsid w:val="004E64BF"/>
    <w:rsid w:val="004F5F6D"/>
    <w:rsid w:val="00503A5D"/>
    <w:rsid w:val="005050CE"/>
    <w:rsid w:val="00532CFC"/>
    <w:rsid w:val="00536FB3"/>
    <w:rsid w:val="0054055F"/>
    <w:rsid w:val="005714FF"/>
    <w:rsid w:val="00572F10"/>
    <w:rsid w:val="00574ED4"/>
    <w:rsid w:val="00594144"/>
    <w:rsid w:val="00596833"/>
    <w:rsid w:val="005B779C"/>
    <w:rsid w:val="005C754E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0D11"/>
    <w:rsid w:val="006613CB"/>
    <w:rsid w:val="00685558"/>
    <w:rsid w:val="006C7496"/>
    <w:rsid w:val="0071019F"/>
    <w:rsid w:val="0072594B"/>
    <w:rsid w:val="00732F21"/>
    <w:rsid w:val="00735156"/>
    <w:rsid w:val="007507BD"/>
    <w:rsid w:val="00757DA1"/>
    <w:rsid w:val="007608E4"/>
    <w:rsid w:val="00765932"/>
    <w:rsid w:val="00775640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156F0"/>
    <w:rsid w:val="00821CC3"/>
    <w:rsid w:val="00830333"/>
    <w:rsid w:val="00852ACA"/>
    <w:rsid w:val="00853384"/>
    <w:rsid w:val="008535CB"/>
    <w:rsid w:val="00867FB6"/>
    <w:rsid w:val="00872EDE"/>
    <w:rsid w:val="00890BCA"/>
    <w:rsid w:val="008946E4"/>
    <w:rsid w:val="008C3B63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6384"/>
    <w:rsid w:val="00952B4D"/>
    <w:rsid w:val="009542FE"/>
    <w:rsid w:val="00956A8F"/>
    <w:rsid w:val="00974D98"/>
    <w:rsid w:val="009765FA"/>
    <w:rsid w:val="00977175"/>
    <w:rsid w:val="009B28BB"/>
    <w:rsid w:val="009D4211"/>
    <w:rsid w:val="009F54C8"/>
    <w:rsid w:val="00A07920"/>
    <w:rsid w:val="00A10CC0"/>
    <w:rsid w:val="00A2138A"/>
    <w:rsid w:val="00A3350E"/>
    <w:rsid w:val="00A379B1"/>
    <w:rsid w:val="00A57640"/>
    <w:rsid w:val="00A67569"/>
    <w:rsid w:val="00AA2552"/>
    <w:rsid w:val="00AC389C"/>
    <w:rsid w:val="00AE479A"/>
    <w:rsid w:val="00AE5B84"/>
    <w:rsid w:val="00AF0481"/>
    <w:rsid w:val="00B005C8"/>
    <w:rsid w:val="00B01B1A"/>
    <w:rsid w:val="00B35CD5"/>
    <w:rsid w:val="00B36BA4"/>
    <w:rsid w:val="00B4448F"/>
    <w:rsid w:val="00B44DE7"/>
    <w:rsid w:val="00B6579E"/>
    <w:rsid w:val="00B72203"/>
    <w:rsid w:val="00B90206"/>
    <w:rsid w:val="00B937A2"/>
    <w:rsid w:val="00BF7C58"/>
    <w:rsid w:val="00C07C18"/>
    <w:rsid w:val="00C127AA"/>
    <w:rsid w:val="00C31575"/>
    <w:rsid w:val="00C7050B"/>
    <w:rsid w:val="00C8674B"/>
    <w:rsid w:val="00C962A7"/>
    <w:rsid w:val="00CA4125"/>
    <w:rsid w:val="00CA6CDB"/>
    <w:rsid w:val="00CF5567"/>
    <w:rsid w:val="00D02F67"/>
    <w:rsid w:val="00D0348D"/>
    <w:rsid w:val="00D05CA9"/>
    <w:rsid w:val="00D070A4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429D"/>
    <w:rsid w:val="00DC444D"/>
    <w:rsid w:val="00DD21D3"/>
    <w:rsid w:val="00DF43EC"/>
    <w:rsid w:val="00E1312F"/>
    <w:rsid w:val="00E21E42"/>
    <w:rsid w:val="00E23AC4"/>
    <w:rsid w:val="00E2559D"/>
    <w:rsid w:val="00E255A0"/>
    <w:rsid w:val="00E26DCA"/>
    <w:rsid w:val="00E47E28"/>
    <w:rsid w:val="00E64527"/>
    <w:rsid w:val="00E655AB"/>
    <w:rsid w:val="00E66119"/>
    <w:rsid w:val="00E74727"/>
    <w:rsid w:val="00E843B1"/>
    <w:rsid w:val="00E871D8"/>
    <w:rsid w:val="00E95DC6"/>
    <w:rsid w:val="00ED2650"/>
    <w:rsid w:val="00EE7CDC"/>
    <w:rsid w:val="00F04344"/>
    <w:rsid w:val="00F12C88"/>
    <w:rsid w:val="00F30A95"/>
    <w:rsid w:val="00F41F88"/>
    <w:rsid w:val="00F5400D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4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FB4E9-518A-4686-9222-2EEFA6B13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vivian</cp:lastModifiedBy>
  <cp:revision>3</cp:revision>
  <cp:lastPrinted>2019-05-20T11:06:00Z</cp:lastPrinted>
  <dcterms:created xsi:type="dcterms:W3CDTF">2019-06-18T13:08:00Z</dcterms:created>
  <dcterms:modified xsi:type="dcterms:W3CDTF">2019-06-18T13:09:00Z</dcterms:modified>
</cp:coreProperties>
</file>