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A558D6">
        <w:rPr>
          <w:rFonts w:ascii="Bookman Old Style" w:hAnsi="Bookman Old Style"/>
          <w:b/>
          <w:color w:val="auto"/>
          <w:sz w:val="24"/>
          <w:szCs w:val="24"/>
        </w:rPr>
        <w:t>9</w:t>
      </w:r>
      <w:r w:rsidR="0017367C">
        <w:rPr>
          <w:rFonts w:ascii="Bookman Old Style" w:hAnsi="Bookman Old Style"/>
          <w:b/>
          <w:color w:val="auto"/>
          <w:sz w:val="24"/>
          <w:szCs w:val="24"/>
        </w:rPr>
        <w:t>0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A558D6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619</w:t>
      </w:r>
      <w:r w:rsidR="0017367C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5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17367C" w:rsidRDefault="00C45558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posteriores </w:t>
      </w:r>
      <w:r w:rsidRPr="0017367C">
        <w:rPr>
          <w:rFonts w:ascii="Bookman Old Style" w:hAnsi="Bookman Old Style"/>
          <w:color w:val="auto"/>
          <w:sz w:val="24"/>
          <w:szCs w:val="24"/>
        </w:rPr>
        <w:t xml:space="preserve">alterações e Lei 10.520/02, HOMOLOGO todos os atos praticados pela Pregoeira e Equipe de Apoio no processo acima citado, cujo objeto é </w:t>
      </w:r>
      <w:r w:rsidR="0017367C" w:rsidRPr="0017367C">
        <w:rPr>
          <w:rFonts w:ascii="Bookman Old Style" w:hAnsi="Bookman Old Style"/>
          <w:color w:val="auto"/>
          <w:sz w:val="24"/>
          <w:szCs w:val="24"/>
        </w:rPr>
        <w:t xml:space="preserve">contratação de pessoa jurídica, com cota para ME e EPP, para fornecimento de equipamentos/materiais permanentes (Mobiliário-Eletrodoméstico-Eletroeletrônico) para as Unidades Básicas de Saúde referente emendas parlamentares </w:t>
      </w:r>
      <w:proofErr w:type="spellStart"/>
      <w:r w:rsidR="0017367C" w:rsidRPr="0017367C">
        <w:rPr>
          <w:rFonts w:ascii="Bookman Old Style" w:hAnsi="Bookman Old Style"/>
          <w:color w:val="auto"/>
          <w:sz w:val="24"/>
          <w:szCs w:val="24"/>
        </w:rPr>
        <w:t>n.ºs</w:t>
      </w:r>
      <w:proofErr w:type="spellEnd"/>
      <w:r w:rsidR="0017367C" w:rsidRPr="0017367C">
        <w:rPr>
          <w:rFonts w:ascii="Bookman Old Style" w:hAnsi="Bookman Old Style"/>
          <w:color w:val="auto"/>
          <w:sz w:val="24"/>
          <w:szCs w:val="24"/>
        </w:rPr>
        <w:t xml:space="preserve"> 1150-01, 1160-02 e 1160-4, conforme especificações do Anexo I do edital,</w:t>
      </w:r>
      <w:r w:rsidR="0017367C">
        <w:rPr>
          <w:rFonts w:ascii="Bookman Old Style" w:hAnsi="Bookman Old Style"/>
          <w:color w:val="auto"/>
          <w:sz w:val="24"/>
          <w:szCs w:val="24"/>
        </w:rPr>
        <w:t xml:space="preserve"> a cargo da Secretaria de Saúde às empresas: </w:t>
      </w:r>
      <w:r w:rsidR="0017367C">
        <w:rPr>
          <w:rFonts w:ascii="Bookman Old Style" w:hAnsi="Bookman Old Style"/>
          <w:color w:val="auto"/>
          <w:sz w:val="24"/>
          <w:szCs w:val="24"/>
        </w:rPr>
        <w:t>3V Comércio de Equipamentos de Informática Ltda – ME</w:t>
      </w:r>
      <w:r w:rsidR="0017367C">
        <w:rPr>
          <w:rFonts w:ascii="Bookman Old Style" w:hAnsi="Bookman Old Style"/>
          <w:color w:val="auto"/>
          <w:sz w:val="24"/>
          <w:szCs w:val="24"/>
        </w:rPr>
        <w:t xml:space="preserve">, para o item 01, no valor global da contratação de R$ 612,00 (seiscentos e doze reais); </w:t>
      </w:r>
      <w:proofErr w:type="spellStart"/>
      <w:r w:rsidR="00AF5B51">
        <w:rPr>
          <w:rFonts w:ascii="Bookman Old Style" w:hAnsi="Bookman Old Style"/>
          <w:color w:val="auto"/>
          <w:sz w:val="24"/>
          <w:szCs w:val="24"/>
        </w:rPr>
        <w:t>Licitatudo</w:t>
      </w:r>
      <w:proofErr w:type="spellEnd"/>
      <w:r w:rsidR="00AF5B51">
        <w:rPr>
          <w:rFonts w:ascii="Bookman Old Style" w:hAnsi="Bookman Old Style"/>
          <w:color w:val="auto"/>
          <w:sz w:val="24"/>
          <w:szCs w:val="24"/>
        </w:rPr>
        <w:t xml:space="preserve"> Distribuidora </w:t>
      </w:r>
      <w:proofErr w:type="spellStart"/>
      <w:r w:rsidR="00AF5B51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AF5B51">
        <w:rPr>
          <w:rFonts w:ascii="Bookman Old Style" w:hAnsi="Bookman Old Style"/>
          <w:color w:val="auto"/>
          <w:sz w:val="24"/>
          <w:szCs w:val="24"/>
        </w:rPr>
        <w:t xml:space="preserve"> ME, para o item 02, no valor global da contratação de R$ 13.357,00 (treze mil, trezentos e cinquenta e sete reais); Filipe Moisés Garcia ME, para o item 03, no valor global da contratação de R$ 12.446,00 (doze mil, quatrocentos e quarenta e seis reais); </w:t>
      </w:r>
      <w:r w:rsidR="000F51C4">
        <w:rPr>
          <w:rFonts w:ascii="Bookman Old Style" w:hAnsi="Bookman Old Style"/>
          <w:color w:val="auto"/>
          <w:sz w:val="24"/>
          <w:szCs w:val="24"/>
        </w:rPr>
        <w:t xml:space="preserve">Canaã Distribuidora e Comércio de Produtos Alimentícios, Perfumaria, Máquinas, Peças e Acessórios </w:t>
      </w:r>
      <w:proofErr w:type="spellStart"/>
      <w:r w:rsidR="000F51C4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0F51C4">
        <w:rPr>
          <w:rFonts w:ascii="Bookman Old Style" w:hAnsi="Bookman Old Style"/>
          <w:color w:val="auto"/>
          <w:sz w:val="24"/>
          <w:szCs w:val="24"/>
        </w:rPr>
        <w:t xml:space="preserve"> ME, para os itens 04, 10 e 11, no valor global da contratação de R$ 11.420,76 (onze mil, quatrocentos e vinte reais e setenta e seis centavos); </w:t>
      </w:r>
      <w:r w:rsidR="00C64CE4">
        <w:rPr>
          <w:rFonts w:ascii="Bookman Old Style" w:hAnsi="Bookman Old Style"/>
          <w:color w:val="auto"/>
          <w:sz w:val="24"/>
          <w:szCs w:val="24"/>
        </w:rPr>
        <w:t>S.L. Gonçalves Cadeiras EPP, para o item 05, no valor global da contratação de R$ 13.272,40 (treze mil, duzentos e setenta e dois reais e quarenta centavos)</w:t>
      </w:r>
      <w:r w:rsidR="003C2760">
        <w:rPr>
          <w:rFonts w:ascii="Bookman Old Style" w:hAnsi="Bookman Old Style"/>
          <w:color w:val="auto"/>
          <w:sz w:val="24"/>
          <w:szCs w:val="24"/>
        </w:rPr>
        <w:t xml:space="preserve">; Mario Augusto Silva Pereira EPP, para os itens 06 e 07, no valor global da contratação de R$ 10.063,50 (dez mil e sessenta e três reais e cinquenta centavos); </w:t>
      </w:r>
      <w:proofErr w:type="spellStart"/>
      <w:r w:rsidR="003C2760">
        <w:rPr>
          <w:rFonts w:ascii="Bookman Old Style" w:hAnsi="Bookman Old Style"/>
          <w:color w:val="auto"/>
          <w:sz w:val="24"/>
          <w:szCs w:val="24"/>
        </w:rPr>
        <w:t>Topclima</w:t>
      </w:r>
      <w:proofErr w:type="spellEnd"/>
      <w:r w:rsidR="003C2760">
        <w:rPr>
          <w:rFonts w:ascii="Bookman Old Style" w:hAnsi="Bookman Old Style"/>
          <w:color w:val="auto"/>
          <w:sz w:val="24"/>
          <w:szCs w:val="24"/>
        </w:rPr>
        <w:t xml:space="preserve"> Sistemas de Refrigeração </w:t>
      </w:r>
      <w:proofErr w:type="spellStart"/>
      <w:r w:rsidR="003C2760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3C2760">
        <w:rPr>
          <w:rFonts w:ascii="Bookman Old Style" w:hAnsi="Bookman Old Style"/>
          <w:color w:val="auto"/>
          <w:sz w:val="24"/>
          <w:szCs w:val="24"/>
        </w:rPr>
        <w:t xml:space="preserve"> EPP, para os itens 08 e 12, no valor global da contratação de R$ 23.296,92 </w:t>
      </w:r>
      <w:r w:rsidR="00210D83">
        <w:rPr>
          <w:rFonts w:ascii="Bookman Old Style" w:hAnsi="Bookman Old Style"/>
          <w:color w:val="auto"/>
          <w:sz w:val="24"/>
          <w:szCs w:val="24"/>
        </w:rPr>
        <w:t xml:space="preserve">(vinte e três mil, duzentos e noventa e seis reais e noventa e dois centavos); A.C. dos Santos Móveis ME, para o item 09, no valor global da contratação de R$ 31.562,00 (trinta e um mil, quinhentos e sessenta e dois reais) e RF Teixeira </w:t>
      </w:r>
      <w:proofErr w:type="spellStart"/>
      <w:r w:rsidR="00210D83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210D83">
        <w:rPr>
          <w:rFonts w:ascii="Bookman Old Style" w:hAnsi="Bookman Old Style"/>
          <w:color w:val="auto"/>
          <w:sz w:val="24"/>
          <w:szCs w:val="24"/>
        </w:rPr>
        <w:t xml:space="preserve"> ME, para o item 13, no valor global da contratação de R$ 3.360,69 (três mil, trezentos e sessenta reais e sessenta e nove centavos).</w:t>
      </w:r>
    </w:p>
    <w:p w:rsidR="0017367C" w:rsidRDefault="0017367C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5156F3">
        <w:rPr>
          <w:rFonts w:ascii="Bookman Old Style" w:hAnsi="Bookman Old Style"/>
          <w:color w:val="auto"/>
          <w:sz w:val="24"/>
          <w:szCs w:val="24"/>
        </w:rPr>
        <w:t>1</w:t>
      </w:r>
      <w:r w:rsidR="00210D83">
        <w:rPr>
          <w:rFonts w:ascii="Bookman Old Style" w:hAnsi="Bookman Old Style"/>
          <w:color w:val="auto"/>
          <w:sz w:val="24"/>
          <w:szCs w:val="24"/>
        </w:rPr>
        <w:t>3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E28D1">
        <w:rPr>
          <w:rFonts w:ascii="Bookman Old Style" w:hAnsi="Bookman Old Style"/>
          <w:color w:val="auto"/>
          <w:sz w:val="24"/>
          <w:szCs w:val="24"/>
        </w:rPr>
        <w:t>dezembro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2018.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C45558" w:rsidRPr="0096496C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10D83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A015B"/>
    <w:rsid w:val="006A5048"/>
    <w:rsid w:val="006B5B51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6193F4D1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367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2018-10-03T13:41:00Z</cp:lastPrinted>
  <dcterms:created xsi:type="dcterms:W3CDTF">2018-12-13T10:46:00Z</dcterms:created>
  <dcterms:modified xsi:type="dcterms:W3CDTF">2018-12-13T12:48:00Z</dcterms:modified>
</cp:coreProperties>
</file>