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E27D5A">
        <w:rPr>
          <w:rFonts w:ascii="Bookman Old Style" w:hAnsi="Bookman Old Style"/>
          <w:b/>
          <w:color w:val="auto"/>
          <w:sz w:val="24"/>
          <w:szCs w:val="24"/>
        </w:rPr>
        <w:t>8</w:t>
      </w:r>
      <w:r w:rsidR="00607FC7">
        <w:rPr>
          <w:rFonts w:ascii="Bookman Old Style" w:hAnsi="Bookman Old Style"/>
          <w:b/>
          <w:color w:val="auto"/>
          <w:sz w:val="24"/>
          <w:szCs w:val="24"/>
        </w:rPr>
        <w:t>1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607FC7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6559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607FC7" w:rsidRPr="00EC4182" w:rsidRDefault="00C45558" w:rsidP="006E28D1">
      <w:pPr>
        <w:jc w:val="both"/>
        <w:rPr>
          <w:rFonts w:ascii="Bookman Old Style" w:hAnsi="Bookman Old Style"/>
          <w:color w:val="auto"/>
          <w:sz w:val="22"/>
          <w:szCs w:val="22"/>
        </w:rPr>
      </w:pPr>
      <w:r w:rsidRPr="00EC4182">
        <w:rPr>
          <w:rFonts w:ascii="Bookman Old Style" w:hAnsi="Bookman Old Style"/>
          <w:color w:val="auto"/>
          <w:sz w:val="22"/>
          <w:szCs w:val="22"/>
        </w:rPr>
        <w:t xml:space="preserve">Na qualidade de SECRETÁRIO DE </w:t>
      </w:r>
      <w:r w:rsidR="00607FC7" w:rsidRPr="00EC4182">
        <w:rPr>
          <w:rFonts w:ascii="Bookman Old Style" w:hAnsi="Bookman Old Style"/>
          <w:color w:val="auto"/>
          <w:sz w:val="22"/>
          <w:szCs w:val="22"/>
        </w:rPr>
        <w:t>ADMINISTRAÇÃO</w:t>
      </w:r>
      <w:r w:rsidRPr="00EC4182">
        <w:rPr>
          <w:rFonts w:ascii="Bookman Old Style" w:hAnsi="Bookman Old Style"/>
          <w:color w:val="auto"/>
          <w:sz w:val="22"/>
          <w:szCs w:val="22"/>
        </w:rPr>
        <w:t xml:space="preserve">, devidamente autorizado, no uso das atribuições que me são conferidas, conforme disposto no art. 2º do Decreto Municipal nº 08/2001, Lei Federal nº 8666/93 e posteriores alterações e Lei 10.520/02, HOMOLOGO todos os atos praticados pela Pregoeira e Equipe de Apoio no processo acima citado, cujo objeto é </w:t>
      </w:r>
      <w:r w:rsidR="00607FC7" w:rsidRPr="00EC4182">
        <w:rPr>
          <w:rFonts w:ascii="Bookman Old Style" w:hAnsi="Bookman Old Style"/>
          <w:color w:val="auto"/>
          <w:sz w:val="22"/>
          <w:szCs w:val="22"/>
        </w:rPr>
        <w:t xml:space="preserve">convocação de pessoa jurídica, através de Registro de Preços, com cota para ME e EPP, para aquisição de mobiliário de natureza permanente, em conformidade com as especificações técnicas descritas no Anexo I, para os diversos setores, departamentos e secretarias da Prefeitura da Estância Turística de Salto, ou em outro local previamente informado, a cargo da Secretaria de Administração às empresas: A.C. dos Santos Móveis </w:t>
      </w:r>
      <w:r w:rsidR="00AF665E" w:rsidRPr="00EC4182">
        <w:rPr>
          <w:rFonts w:ascii="Bookman Old Style" w:hAnsi="Bookman Old Style"/>
          <w:color w:val="auto"/>
          <w:sz w:val="22"/>
          <w:szCs w:val="22"/>
        </w:rPr>
        <w:t xml:space="preserve">ME, para o item 01, no valor global da contratação de R$ 35.746,20 (trinta e cinco mil, setecentos e quarenta e seis reais e vinte centavos); Achei Indústria de Móveis para Escritório Ltda EPP, para os itens 02, 03 e 05, no valor global da contratação de R$ 25.289,00 (vinte e cinco mil, duzentos e oitenta e nove reais); </w:t>
      </w:r>
      <w:proofErr w:type="spellStart"/>
      <w:r w:rsidR="00CB4931" w:rsidRPr="00EC4182">
        <w:rPr>
          <w:rFonts w:ascii="Bookman Old Style" w:hAnsi="Bookman Old Style"/>
          <w:color w:val="auto"/>
          <w:sz w:val="22"/>
          <w:szCs w:val="22"/>
        </w:rPr>
        <w:t>Aler</w:t>
      </w:r>
      <w:proofErr w:type="spellEnd"/>
      <w:r w:rsidR="00CB4931" w:rsidRPr="00EC4182">
        <w:rPr>
          <w:rFonts w:ascii="Bookman Old Style" w:hAnsi="Bookman Old Style"/>
          <w:color w:val="auto"/>
          <w:sz w:val="22"/>
          <w:szCs w:val="22"/>
        </w:rPr>
        <w:t xml:space="preserve"> Comércio de Móveis – </w:t>
      </w:r>
      <w:proofErr w:type="spellStart"/>
      <w:r w:rsidR="00CB4931" w:rsidRPr="00EC4182">
        <w:rPr>
          <w:rFonts w:ascii="Bookman Old Style" w:hAnsi="Bookman Old Style"/>
          <w:color w:val="auto"/>
          <w:sz w:val="22"/>
          <w:szCs w:val="22"/>
        </w:rPr>
        <w:t>Eireli</w:t>
      </w:r>
      <w:proofErr w:type="spellEnd"/>
      <w:r w:rsidR="00CB4931" w:rsidRPr="00EC4182">
        <w:rPr>
          <w:rFonts w:ascii="Bookman Old Style" w:hAnsi="Bookman Old Style"/>
          <w:color w:val="auto"/>
          <w:sz w:val="22"/>
          <w:szCs w:val="22"/>
        </w:rPr>
        <w:t xml:space="preserve"> ME, para os itens 23 e 24, no valor global da contratação de R$ 22.576,00 (vinte e dois mil, quinhentos e setenta e seis reais); </w:t>
      </w:r>
      <w:proofErr w:type="spellStart"/>
      <w:r w:rsidR="00CB4931" w:rsidRPr="00EC4182">
        <w:rPr>
          <w:rFonts w:ascii="Bookman Old Style" w:hAnsi="Bookman Old Style"/>
          <w:color w:val="auto"/>
          <w:sz w:val="22"/>
          <w:szCs w:val="22"/>
        </w:rPr>
        <w:t>Art</w:t>
      </w:r>
      <w:proofErr w:type="spellEnd"/>
      <w:r w:rsidR="00CB4931" w:rsidRPr="00EC4182">
        <w:rPr>
          <w:rFonts w:ascii="Bookman Old Style" w:hAnsi="Bookman Old Style"/>
          <w:color w:val="auto"/>
          <w:sz w:val="22"/>
          <w:szCs w:val="22"/>
        </w:rPr>
        <w:t xml:space="preserve"> Base Indústria e Comércio de Móveis e Peças para Escritório </w:t>
      </w:r>
      <w:proofErr w:type="spellStart"/>
      <w:r w:rsidR="00CB4931" w:rsidRPr="00EC4182">
        <w:rPr>
          <w:rFonts w:ascii="Bookman Old Style" w:hAnsi="Bookman Old Style"/>
          <w:color w:val="auto"/>
          <w:sz w:val="22"/>
          <w:szCs w:val="22"/>
        </w:rPr>
        <w:t>Eireli</w:t>
      </w:r>
      <w:proofErr w:type="spellEnd"/>
      <w:r w:rsidR="00CB4931" w:rsidRPr="00EC4182">
        <w:rPr>
          <w:rFonts w:ascii="Bookman Old Style" w:hAnsi="Bookman Old Style"/>
          <w:color w:val="auto"/>
          <w:sz w:val="22"/>
          <w:szCs w:val="22"/>
        </w:rPr>
        <w:t xml:space="preserve"> EPP, para os itens 17  e18, no valor global da contratação de R$ 35.670,00 (trinta e cinco mil, seiscentos e setenta reais); C.G. </w:t>
      </w:r>
      <w:proofErr w:type="spellStart"/>
      <w:r w:rsidR="00CB4931" w:rsidRPr="00EC4182">
        <w:rPr>
          <w:rFonts w:ascii="Bookman Old Style" w:hAnsi="Bookman Old Style"/>
          <w:color w:val="auto"/>
          <w:sz w:val="22"/>
          <w:szCs w:val="22"/>
        </w:rPr>
        <w:t>Randi</w:t>
      </w:r>
      <w:proofErr w:type="spellEnd"/>
      <w:r w:rsidR="00CB4931" w:rsidRPr="00EC4182">
        <w:rPr>
          <w:rFonts w:ascii="Bookman Old Style" w:hAnsi="Bookman Old Style"/>
          <w:color w:val="auto"/>
          <w:sz w:val="22"/>
          <w:szCs w:val="22"/>
        </w:rPr>
        <w:t xml:space="preserve"> Móveis para Escritório EPP, para o item 19, no valor global da contratação de R$ 48.960,00 (quarenta e oito mil, novecentos e sessenta reais); </w:t>
      </w:r>
      <w:proofErr w:type="spellStart"/>
      <w:r w:rsidR="00CB4931" w:rsidRPr="00EC4182">
        <w:rPr>
          <w:rFonts w:ascii="Bookman Old Style" w:hAnsi="Bookman Old Style"/>
          <w:color w:val="auto"/>
          <w:sz w:val="22"/>
          <w:szCs w:val="22"/>
        </w:rPr>
        <w:t>Castofar</w:t>
      </w:r>
      <w:proofErr w:type="spellEnd"/>
      <w:r w:rsidR="00CB4931" w:rsidRPr="00EC4182">
        <w:rPr>
          <w:rFonts w:ascii="Bookman Old Style" w:hAnsi="Bookman Old Style"/>
          <w:color w:val="auto"/>
          <w:sz w:val="22"/>
          <w:szCs w:val="22"/>
        </w:rPr>
        <w:t xml:space="preserve"> – Indústria e Comércio de Móveis Ltda EPP, para o item 14, no valor global da contratação de R$ 36.450,00 (trinta e seis mil, quatrocentos e cinquenta reais); I J Lanza Móveis </w:t>
      </w:r>
      <w:proofErr w:type="spellStart"/>
      <w:r w:rsidR="00CB4931" w:rsidRPr="00EC4182">
        <w:rPr>
          <w:rFonts w:ascii="Bookman Old Style" w:hAnsi="Bookman Old Style"/>
          <w:color w:val="auto"/>
          <w:sz w:val="22"/>
          <w:szCs w:val="22"/>
        </w:rPr>
        <w:t>Eireli</w:t>
      </w:r>
      <w:proofErr w:type="spellEnd"/>
      <w:r w:rsidR="00CB4931" w:rsidRPr="00EC4182">
        <w:rPr>
          <w:rFonts w:ascii="Bookman Old Style" w:hAnsi="Bookman Old Style"/>
          <w:color w:val="auto"/>
          <w:sz w:val="22"/>
          <w:szCs w:val="22"/>
        </w:rPr>
        <w:t xml:space="preserve"> EPP, para os itens 20 e 22, no valor global da contratação de R$ </w:t>
      </w:r>
      <w:r w:rsidR="003A0BD4" w:rsidRPr="00EC4182">
        <w:rPr>
          <w:rFonts w:ascii="Bookman Old Style" w:hAnsi="Bookman Old Style"/>
          <w:color w:val="auto"/>
          <w:sz w:val="22"/>
          <w:szCs w:val="22"/>
        </w:rPr>
        <w:t>34.122,00 (trinta e quatro mil cento e vinte e dois reais); J.C. Barbieri &amp; Cia Ltda EPP, para os itens 11, 12, 13, 21, no valor global da contratação de R$ 48.840,00 (quarenta e oito mil, oitocentos e quarenta reais); Mario Augusto Silva Pereira EPP, para os itens 04, 06, 07, 08, 09 e 10, no valor global da contratação de R$ 34.699,00 (trinta e quatro mil, seiscentos e noventa e nove reais); S.L. Gonçalves Cadeiras EPP, para os itens 15 e 16, no valor global da contratação de R$ 23.654,00 (vinte e três mil, seiscentos e cinquenta e quatro reais).</w:t>
      </w:r>
    </w:p>
    <w:p w:rsidR="00607FC7" w:rsidRPr="00EC4182" w:rsidRDefault="00607FC7" w:rsidP="006E28D1">
      <w:pPr>
        <w:jc w:val="both"/>
        <w:rPr>
          <w:rFonts w:ascii="Bookman Old Style" w:hAnsi="Bookman Old Style"/>
          <w:color w:val="auto"/>
          <w:sz w:val="22"/>
          <w:szCs w:val="22"/>
        </w:rPr>
      </w:pPr>
    </w:p>
    <w:p w:rsidR="00C45558" w:rsidRPr="00EC4182" w:rsidRDefault="00C45558" w:rsidP="00C45558">
      <w:pPr>
        <w:jc w:val="both"/>
        <w:rPr>
          <w:rFonts w:ascii="Bookman Old Style" w:hAnsi="Bookman Old Style"/>
          <w:color w:val="auto"/>
          <w:sz w:val="22"/>
          <w:szCs w:val="22"/>
        </w:rPr>
      </w:pPr>
      <w:r w:rsidRPr="00EC4182">
        <w:rPr>
          <w:rFonts w:ascii="Bookman Old Style" w:hAnsi="Bookman Old Style"/>
          <w:color w:val="auto"/>
          <w:sz w:val="22"/>
          <w:szCs w:val="22"/>
        </w:rPr>
        <w:t xml:space="preserve">Salto/SP, </w:t>
      </w:r>
      <w:r w:rsidR="006E28D1" w:rsidRPr="00EC4182">
        <w:rPr>
          <w:rFonts w:ascii="Bookman Old Style" w:hAnsi="Bookman Old Style"/>
          <w:color w:val="auto"/>
          <w:sz w:val="22"/>
          <w:szCs w:val="22"/>
        </w:rPr>
        <w:t>0</w:t>
      </w:r>
      <w:r w:rsidR="003A0BD4" w:rsidRPr="00EC4182">
        <w:rPr>
          <w:rFonts w:ascii="Bookman Old Style" w:hAnsi="Bookman Old Style"/>
          <w:color w:val="auto"/>
          <w:sz w:val="22"/>
          <w:szCs w:val="22"/>
        </w:rPr>
        <w:t>5</w:t>
      </w:r>
      <w:r w:rsidRPr="00EC4182">
        <w:rPr>
          <w:rFonts w:ascii="Bookman Old Style" w:hAnsi="Bookman Old Style"/>
          <w:color w:val="auto"/>
          <w:sz w:val="22"/>
          <w:szCs w:val="22"/>
        </w:rPr>
        <w:t xml:space="preserve"> de </w:t>
      </w:r>
      <w:r w:rsidR="006E28D1" w:rsidRPr="00EC4182">
        <w:rPr>
          <w:rFonts w:ascii="Bookman Old Style" w:hAnsi="Bookman Old Style"/>
          <w:color w:val="auto"/>
          <w:sz w:val="22"/>
          <w:szCs w:val="22"/>
        </w:rPr>
        <w:t>dezembro</w:t>
      </w:r>
      <w:r w:rsidRPr="00EC4182">
        <w:rPr>
          <w:rFonts w:ascii="Bookman Old Style" w:hAnsi="Bookman Old Style"/>
          <w:color w:val="auto"/>
          <w:sz w:val="22"/>
          <w:szCs w:val="22"/>
        </w:rPr>
        <w:t xml:space="preserve"> de 2018.</w:t>
      </w:r>
    </w:p>
    <w:p w:rsidR="00C45558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EC4182" w:rsidRDefault="00EC4182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EC4182" w:rsidRPr="001C7163" w:rsidRDefault="00EC4182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0" w:name="_GoBack"/>
      <w:bookmarkEnd w:id="0"/>
    </w:p>
    <w:p w:rsidR="003A0BD4" w:rsidRPr="0098162A" w:rsidRDefault="003A0BD4" w:rsidP="003A0BD4">
      <w:pPr>
        <w:pStyle w:val="Default"/>
        <w:jc w:val="center"/>
        <w:rPr>
          <w:rFonts w:cs="Arial"/>
          <w:b/>
          <w:color w:val="auto"/>
          <w:lang w:eastAsia="en-US"/>
        </w:rPr>
      </w:pPr>
      <w:r>
        <w:rPr>
          <w:rFonts w:cs="Arial"/>
          <w:b/>
          <w:color w:val="auto"/>
          <w:lang w:eastAsia="en-US"/>
        </w:rPr>
        <w:t>Fernando Amâncio de Camargo</w:t>
      </w:r>
    </w:p>
    <w:p w:rsidR="00317402" w:rsidRPr="001C7163" w:rsidRDefault="003A0BD4" w:rsidP="003A0BD4">
      <w:pPr>
        <w:jc w:val="center"/>
        <w:rPr>
          <w:color w:val="auto"/>
          <w:sz w:val="24"/>
          <w:szCs w:val="24"/>
        </w:rPr>
      </w:pPr>
      <w:r w:rsidRPr="0098162A">
        <w:rPr>
          <w:rFonts w:ascii="Bookman Old Style" w:eastAsia="Calibri" w:hAnsi="Bookman Old Style"/>
          <w:color w:val="auto"/>
          <w:lang w:eastAsia="en-US"/>
        </w:rPr>
        <w:t xml:space="preserve">Secretário de </w:t>
      </w:r>
      <w:r>
        <w:rPr>
          <w:rFonts w:ascii="Bookman Old Style" w:eastAsia="Calibri" w:hAnsi="Bookman Old Style"/>
          <w:color w:val="auto"/>
          <w:lang w:eastAsia="en-US"/>
        </w:rPr>
        <w:t>Administração</w:t>
      </w: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EC4182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0BD4"/>
    <w:rsid w:val="003A729F"/>
    <w:rsid w:val="003B3385"/>
    <w:rsid w:val="003B444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937C9"/>
    <w:rsid w:val="0049412C"/>
    <w:rsid w:val="004A684B"/>
    <w:rsid w:val="004D168E"/>
    <w:rsid w:val="004D2309"/>
    <w:rsid w:val="004E64BF"/>
    <w:rsid w:val="005050CE"/>
    <w:rsid w:val="00532CFC"/>
    <w:rsid w:val="0054055F"/>
    <w:rsid w:val="00544C90"/>
    <w:rsid w:val="005714FF"/>
    <w:rsid w:val="00594144"/>
    <w:rsid w:val="00596833"/>
    <w:rsid w:val="005B779C"/>
    <w:rsid w:val="005D2298"/>
    <w:rsid w:val="005F0284"/>
    <w:rsid w:val="005F793B"/>
    <w:rsid w:val="0060046B"/>
    <w:rsid w:val="00607FC7"/>
    <w:rsid w:val="0061321E"/>
    <w:rsid w:val="00625C6F"/>
    <w:rsid w:val="006341AE"/>
    <w:rsid w:val="00645ED3"/>
    <w:rsid w:val="006515E8"/>
    <w:rsid w:val="006552EA"/>
    <w:rsid w:val="006613CB"/>
    <w:rsid w:val="006A015B"/>
    <w:rsid w:val="006A5048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9661F"/>
    <w:rsid w:val="008C0DF9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67569"/>
    <w:rsid w:val="00AC389C"/>
    <w:rsid w:val="00AE479A"/>
    <w:rsid w:val="00AF0481"/>
    <w:rsid w:val="00AF665E"/>
    <w:rsid w:val="00B005C8"/>
    <w:rsid w:val="00B01B1A"/>
    <w:rsid w:val="00B36BA4"/>
    <w:rsid w:val="00B6579E"/>
    <w:rsid w:val="00B90206"/>
    <w:rsid w:val="00B937A2"/>
    <w:rsid w:val="00C07C18"/>
    <w:rsid w:val="00C127AA"/>
    <w:rsid w:val="00C45558"/>
    <w:rsid w:val="00C7050B"/>
    <w:rsid w:val="00C84B79"/>
    <w:rsid w:val="00C962A7"/>
    <w:rsid w:val="00CA6CDB"/>
    <w:rsid w:val="00CB4931"/>
    <w:rsid w:val="00CF5567"/>
    <w:rsid w:val="00D02F67"/>
    <w:rsid w:val="00D0348D"/>
    <w:rsid w:val="00D05CA9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4527"/>
    <w:rsid w:val="00E655AB"/>
    <w:rsid w:val="00E814EC"/>
    <w:rsid w:val="00E843B1"/>
    <w:rsid w:val="00E871D8"/>
    <w:rsid w:val="00E95DC6"/>
    <w:rsid w:val="00EC4182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5C8F0749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406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6</cp:revision>
  <cp:lastPrinted>2018-10-03T13:41:00Z</cp:lastPrinted>
  <dcterms:created xsi:type="dcterms:W3CDTF">2018-12-04T10:45:00Z</dcterms:created>
  <dcterms:modified xsi:type="dcterms:W3CDTF">2018-12-05T10:35:00Z</dcterms:modified>
</cp:coreProperties>
</file>