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0" w:rsidRDefault="00DC2610" w:rsidP="00A82E81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C2610" w:rsidRDefault="00DC2610" w:rsidP="00A82E81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82E81" w:rsidRPr="00DC2610" w:rsidRDefault="00A82E81" w:rsidP="00A82E81">
      <w:pPr>
        <w:jc w:val="center"/>
        <w:rPr>
          <w:rFonts w:ascii="Bookman Old Style" w:hAnsi="Bookman Old Style" w:cs="Arial"/>
          <w:b/>
        </w:rPr>
      </w:pPr>
      <w:r w:rsidRPr="00DC2610">
        <w:rPr>
          <w:rFonts w:ascii="Bookman Old Style" w:hAnsi="Bookman Old Style" w:cs="Arial"/>
          <w:b/>
        </w:rPr>
        <w:t xml:space="preserve">PREGÃO PRESENCIAL Nº </w:t>
      </w:r>
      <w:r w:rsidR="00F17416" w:rsidRPr="00DC2610">
        <w:rPr>
          <w:rFonts w:ascii="Bookman Old Style" w:hAnsi="Bookman Old Style" w:cs="Arial"/>
          <w:b/>
        </w:rPr>
        <w:t>61</w:t>
      </w:r>
      <w:r w:rsidRPr="00DC2610">
        <w:rPr>
          <w:rFonts w:ascii="Bookman Old Style" w:hAnsi="Bookman Old Style" w:cs="Arial"/>
          <w:b/>
        </w:rPr>
        <w:t>/201</w:t>
      </w:r>
      <w:r w:rsidR="001B32FE" w:rsidRPr="00DC2610">
        <w:rPr>
          <w:rFonts w:ascii="Bookman Old Style" w:hAnsi="Bookman Old Style" w:cs="Arial"/>
          <w:b/>
        </w:rPr>
        <w:t>8</w:t>
      </w:r>
    </w:p>
    <w:p w:rsidR="00A82E81" w:rsidRPr="00DC2610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120022"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751</w:t>
      </w:r>
      <w:r w:rsidR="00F17416"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  <w:r w:rsidR="001B32FE"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 w:rsidRPr="00DC26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DC2610" w:rsidRDefault="00A82E81" w:rsidP="00A82E81">
      <w:pPr>
        <w:jc w:val="center"/>
        <w:rPr>
          <w:rFonts w:ascii="Bookman Old Style" w:hAnsi="Bookman Old Style" w:cs="Arial"/>
          <w:b/>
        </w:rPr>
      </w:pPr>
      <w:r w:rsidRPr="00DC2610">
        <w:rPr>
          <w:rFonts w:ascii="Bookman Old Style" w:hAnsi="Bookman Old Style" w:cs="Arial"/>
          <w:b/>
        </w:rPr>
        <w:t>TERMO DE HOMOLOGAÇÃO</w:t>
      </w: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DC2610" w:rsidRPr="00DC2610" w:rsidRDefault="00DC2610" w:rsidP="00A82E81">
      <w:pPr>
        <w:jc w:val="center"/>
        <w:rPr>
          <w:rFonts w:ascii="Bookman Old Style" w:hAnsi="Bookman Old Style" w:cs="Arial"/>
          <w:b/>
        </w:rPr>
      </w:pPr>
    </w:p>
    <w:p w:rsidR="00F17416" w:rsidRPr="00DC2610" w:rsidRDefault="00A82E81" w:rsidP="00F17416">
      <w:pPr>
        <w:jc w:val="both"/>
        <w:rPr>
          <w:rFonts w:ascii="Bookman Old Style" w:hAnsi="Bookman Old Style" w:cs="Arial"/>
        </w:rPr>
      </w:pPr>
      <w:r w:rsidRPr="00DC2610">
        <w:rPr>
          <w:rFonts w:ascii="Bookman Old Style" w:hAnsi="Bookman Old Style" w:cs="Arial"/>
        </w:rPr>
        <w:t xml:space="preserve">Na qualidade de </w:t>
      </w:r>
      <w:r w:rsidR="002835B7" w:rsidRPr="00DC2610">
        <w:rPr>
          <w:rFonts w:ascii="Bookman Old Style" w:hAnsi="Bookman Old Style" w:cs="Arial"/>
        </w:rPr>
        <w:t>SECRETÁRI</w:t>
      </w:r>
      <w:r w:rsidR="004F744D" w:rsidRPr="00DC2610">
        <w:rPr>
          <w:rFonts w:ascii="Bookman Old Style" w:hAnsi="Bookman Old Style" w:cs="Arial"/>
        </w:rPr>
        <w:t xml:space="preserve">O DE </w:t>
      </w:r>
      <w:r w:rsidR="00A5100E" w:rsidRPr="00DC2610">
        <w:rPr>
          <w:rFonts w:ascii="Bookman Old Style" w:hAnsi="Bookman Old Style" w:cs="Arial"/>
        </w:rPr>
        <w:t>SAÚDE</w:t>
      </w:r>
      <w:r w:rsidRPr="00DC2610">
        <w:rPr>
          <w:rFonts w:ascii="Bookman Old Style" w:hAnsi="Bookman Old Style" w:cs="Arial"/>
        </w:rPr>
        <w:t>, devidamente autorizad</w:t>
      </w:r>
      <w:r w:rsidR="004F744D" w:rsidRPr="00DC2610">
        <w:rPr>
          <w:rFonts w:ascii="Bookman Old Style" w:hAnsi="Bookman Old Style" w:cs="Arial"/>
        </w:rPr>
        <w:t>o</w:t>
      </w:r>
      <w:r w:rsidRPr="00DC2610">
        <w:rPr>
          <w:rFonts w:ascii="Bookman Old Style" w:hAnsi="Bookman Old Style" w:cs="Arial"/>
        </w:rPr>
        <w:t xml:space="preserve">, no uso das atribuições que </w:t>
      </w:r>
      <w:r w:rsidR="00A4496E" w:rsidRPr="00DC2610">
        <w:rPr>
          <w:rFonts w:ascii="Bookman Old Style" w:hAnsi="Bookman Old Style" w:cs="Arial"/>
        </w:rPr>
        <w:t>me</w:t>
      </w:r>
      <w:r w:rsidRPr="00DC2610">
        <w:rPr>
          <w:rFonts w:ascii="Bookman Old Style" w:hAnsi="Bookman Old Style" w:cs="Arial"/>
        </w:rPr>
        <w:t xml:space="preserve"> são conferidas, conforme disposto no</w:t>
      </w:r>
      <w:r w:rsidR="00D76118" w:rsidRPr="00DC2610">
        <w:rPr>
          <w:rFonts w:ascii="Bookman Old Style" w:hAnsi="Bookman Old Style" w:cs="Arial"/>
        </w:rPr>
        <w:t xml:space="preserve"> art. 2º do Decreto Municipal n</w:t>
      </w:r>
      <w:r w:rsidRPr="00DC2610">
        <w:rPr>
          <w:rFonts w:ascii="Bookman Old Style" w:hAnsi="Bookman Old Style" w:cs="Arial"/>
        </w:rPr>
        <w:t xml:space="preserve">º 08/2001, Lei Federal nº </w:t>
      </w:r>
      <w:r w:rsidR="00D76118" w:rsidRPr="00DC2610">
        <w:rPr>
          <w:rFonts w:ascii="Bookman Old Style" w:hAnsi="Bookman Old Style" w:cs="Arial"/>
        </w:rPr>
        <w:t>8666/93 e</w:t>
      </w:r>
      <w:r w:rsidR="00D10010" w:rsidRPr="00DC2610">
        <w:rPr>
          <w:rFonts w:ascii="Bookman Old Style" w:hAnsi="Bookman Old Style" w:cs="Arial"/>
        </w:rPr>
        <w:t xml:space="preserve"> posteriores alterações e Lei </w:t>
      </w:r>
      <w:r w:rsidR="0046122B" w:rsidRPr="00DC2610">
        <w:rPr>
          <w:rFonts w:ascii="Bookman Old Style" w:hAnsi="Bookman Old Style" w:cs="Arial"/>
        </w:rPr>
        <w:t>10.520/02, HOMOLO</w:t>
      </w:r>
      <w:r w:rsidR="00A4496E" w:rsidRPr="00DC2610">
        <w:rPr>
          <w:rFonts w:ascii="Bookman Old Style" w:hAnsi="Bookman Old Style" w:cs="Arial"/>
        </w:rPr>
        <w:t>GO</w:t>
      </w:r>
      <w:r w:rsidRPr="00DC2610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 w:rsidRPr="00DC2610">
        <w:rPr>
          <w:rFonts w:ascii="Bookman Old Style" w:hAnsi="Bookman Old Style" w:cs="Arial"/>
        </w:rPr>
        <w:t>é</w:t>
      </w:r>
      <w:r w:rsidR="0048189C" w:rsidRPr="00DC2610">
        <w:rPr>
          <w:rFonts w:ascii="Bookman Old Style" w:hAnsi="Bookman Old Style" w:cs="Arial"/>
        </w:rPr>
        <w:t xml:space="preserve"> </w:t>
      </w:r>
      <w:r w:rsidR="00F17416" w:rsidRPr="00DC2610">
        <w:rPr>
          <w:rFonts w:ascii="Bookman Old Style" w:hAnsi="Bookman Old Style" w:cs="Arial"/>
        </w:rPr>
        <w:t>convocação de pessoa jurídica, através de Registro de Preços, com cota reservada para ME e EPP, para fornecimento de material médico e de enfermagem, para consumo nas unidades básicas e especializadas da rede Municipal de Saúde, conforme especificações e quantidades relacionados ao Anexo I do edital, a car</w:t>
      </w:r>
      <w:r w:rsidR="00F17416" w:rsidRPr="00DC2610">
        <w:rPr>
          <w:rFonts w:ascii="Bookman Old Style" w:hAnsi="Bookman Old Style" w:cs="Arial"/>
        </w:rPr>
        <w:t>go da Secretaria de Saúde às empresas: Cirúrgica União Ltda, para os lotes 01, 02, 05, 06, 07, 08, 09, 10, 12, 16, 22, 23, 27, 28, 29, 30, 31 e 33, no valor global da contratação de R$ 89.099,61 (oitenta e nove mil e noventa e nove reais e sessenta e um centavos)</w:t>
      </w:r>
      <w:r w:rsidR="0033377E" w:rsidRPr="00DC2610">
        <w:rPr>
          <w:rFonts w:ascii="Bookman Old Style" w:hAnsi="Bookman Old Style" w:cs="Arial"/>
        </w:rPr>
        <w:t xml:space="preserve">; </w:t>
      </w:r>
      <w:proofErr w:type="spellStart"/>
      <w:r w:rsidR="0033377E" w:rsidRPr="00DC2610">
        <w:rPr>
          <w:rFonts w:ascii="Bookman Old Style" w:hAnsi="Bookman Old Style" w:cs="Arial"/>
        </w:rPr>
        <w:t>Medimport</w:t>
      </w:r>
      <w:proofErr w:type="spellEnd"/>
      <w:r w:rsidR="0033377E" w:rsidRPr="00DC2610">
        <w:rPr>
          <w:rFonts w:ascii="Bookman Old Style" w:hAnsi="Bookman Old Style" w:cs="Arial"/>
        </w:rPr>
        <w:t xml:space="preserve"> Comércio de Produtos Hospitalares </w:t>
      </w:r>
      <w:proofErr w:type="spellStart"/>
      <w:r w:rsidR="0033377E" w:rsidRPr="00DC2610">
        <w:rPr>
          <w:rFonts w:ascii="Bookman Old Style" w:hAnsi="Bookman Old Style" w:cs="Arial"/>
        </w:rPr>
        <w:t>Eireli</w:t>
      </w:r>
      <w:proofErr w:type="spellEnd"/>
      <w:r w:rsidR="0033377E" w:rsidRPr="00DC2610">
        <w:rPr>
          <w:rFonts w:ascii="Bookman Old Style" w:hAnsi="Bookman Old Style" w:cs="Arial"/>
        </w:rPr>
        <w:t xml:space="preserve"> – EPP, para os lotes 04 e 15, no valor global da contratação de R$ 376,56 (trezentos e setenta e seis reais e cinquenta e seis centavos); </w:t>
      </w:r>
      <w:proofErr w:type="spellStart"/>
      <w:r w:rsidR="0033377E" w:rsidRPr="00DC2610">
        <w:rPr>
          <w:rFonts w:ascii="Bookman Old Style" w:hAnsi="Bookman Old Style" w:cs="Arial"/>
        </w:rPr>
        <w:t>Medlu</w:t>
      </w:r>
      <w:proofErr w:type="spellEnd"/>
      <w:r w:rsidR="0033377E" w:rsidRPr="00DC2610">
        <w:rPr>
          <w:rFonts w:ascii="Bookman Old Style" w:hAnsi="Bookman Old Style" w:cs="Arial"/>
        </w:rPr>
        <w:t xml:space="preserve"> Comércio, Importação, Exportação e Distribuição Ltda</w:t>
      </w:r>
      <w:r w:rsidR="0033377E" w:rsidRPr="00DC2610">
        <w:rPr>
          <w:rFonts w:ascii="Bookman Old Style" w:hAnsi="Bookman Old Style" w:cs="Arial"/>
        </w:rPr>
        <w:t>, para os lotes 13, 14, 17, 18, 19, 20, 21, 24 e 25, no valor global da contratação de R$ 7.048,08 (sete mil e quarenta e oito reais e oito centavos).</w:t>
      </w:r>
    </w:p>
    <w:p w:rsidR="00F17416" w:rsidRPr="00DC2610" w:rsidRDefault="00F17416" w:rsidP="003A13B0">
      <w:pPr>
        <w:jc w:val="both"/>
        <w:rPr>
          <w:rFonts w:ascii="Bookman Old Style" w:hAnsi="Bookman Old Style" w:cs="Arial"/>
        </w:rPr>
      </w:pPr>
    </w:p>
    <w:p w:rsidR="00F17416" w:rsidRPr="00DC2610" w:rsidRDefault="00F17416" w:rsidP="003A13B0">
      <w:pPr>
        <w:jc w:val="both"/>
        <w:rPr>
          <w:rFonts w:ascii="Bookman Old Style" w:hAnsi="Bookman Old Style" w:cs="Arial"/>
        </w:rPr>
      </w:pPr>
    </w:p>
    <w:p w:rsidR="00A82E81" w:rsidRPr="00DC2610" w:rsidRDefault="00A82E81" w:rsidP="00A82E81">
      <w:pPr>
        <w:jc w:val="both"/>
        <w:rPr>
          <w:rFonts w:ascii="Bookman Old Style" w:hAnsi="Bookman Old Style" w:cs="Arial"/>
        </w:rPr>
      </w:pPr>
      <w:r w:rsidRPr="00DC2610">
        <w:rPr>
          <w:rFonts w:ascii="Bookman Old Style" w:hAnsi="Bookman Old Style" w:cs="Arial"/>
        </w:rPr>
        <w:t xml:space="preserve">Salto/SP, </w:t>
      </w:r>
      <w:r w:rsidR="00DC2610">
        <w:rPr>
          <w:rFonts w:ascii="Bookman Old Style" w:hAnsi="Bookman Old Style" w:cs="Arial"/>
        </w:rPr>
        <w:t>02</w:t>
      </w:r>
      <w:r w:rsidRPr="00DC2610">
        <w:rPr>
          <w:rFonts w:ascii="Bookman Old Style" w:hAnsi="Bookman Old Style" w:cs="Arial"/>
        </w:rPr>
        <w:t xml:space="preserve"> de </w:t>
      </w:r>
      <w:r w:rsidR="00DC2610">
        <w:rPr>
          <w:rFonts w:ascii="Bookman Old Style" w:hAnsi="Bookman Old Style" w:cs="Arial"/>
        </w:rPr>
        <w:t>outubro</w:t>
      </w:r>
      <w:r w:rsidRPr="00DC2610">
        <w:rPr>
          <w:rFonts w:ascii="Bookman Old Style" w:hAnsi="Bookman Old Style" w:cs="Arial"/>
        </w:rPr>
        <w:t xml:space="preserve"> de 201</w:t>
      </w:r>
      <w:r w:rsidR="00D54EFF" w:rsidRPr="00DC2610">
        <w:rPr>
          <w:rFonts w:ascii="Bookman Old Style" w:hAnsi="Bookman Old Style" w:cs="Arial"/>
        </w:rPr>
        <w:t>8</w:t>
      </w:r>
      <w:r w:rsidRPr="00DC2610">
        <w:rPr>
          <w:rFonts w:ascii="Bookman Old Style" w:hAnsi="Bookman Old Style" w:cs="Arial"/>
        </w:rPr>
        <w:t>.</w:t>
      </w:r>
    </w:p>
    <w:p w:rsidR="00A82E81" w:rsidRPr="00DC2610" w:rsidRDefault="00A82E81" w:rsidP="00A82E81">
      <w:pPr>
        <w:jc w:val="both"/>
        <w:rPr>
          <w:rFonts w:ascii="Bookman Old Style" w:hAnsi="Bookman Old Style" w:cs="Arial"/>
        </w:rPr>
      </w:pPr>
    </w:p>
    <w:p w:rsidR="00A56878" w:rsidRDefault="00A56878" w:rsidP="00A82E81">
      <w:pPr>
        <w:jc w:val="both"/>
        <w:rPr>
          <w:rFonts w:ascii="Bookman Old Style" w:hAnsi="Bookman Old Style" w:cs="Arial"/>
        </w:rPr>
      </w:pPr>
    </w:p>
    <w:p w:rsidR="00DC2610" w:rsidRDefault="00DC2610" w:rsidP="00A82E81">
      <w:pPr>
        <w:jc w:val="both"/>
        <w:rPr>
          <w:rFonts w:ascii="Bookman Old Style" w:hAnsi="Bookman Old Style" w:cs="Arial"/>
        </w:rPr>
      </w:pPr>
    </w:p>
    <w:p w:rsidR="00DC2610" w:rsidRPr="00DC2610" w:rsidRDefault="00DC2610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A56878" w:rsidRPr="00DC2610" w:rsidRDefault="00A56878" w:rsidP="00A82E81">
      <w:pPr>
        <w:jc w:val="both"/>
        <w:rPr>
          <w:rFonts w:ascii="Bookman Old Style" w:hAnsi="Bookman Old Style" w:cs="Arial"/>
        </w:rPr>
      </w:pPr>
    </w:p>
    <w:p w:rsidR="00B1673E" w:rsidRPr="00DC2610" w:rsidRDefault="002B102E" w:rsidP="00B1673E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DC2610">
        <w:rPr>
          <w:rFonts w:ascii="Bookman Old Style" w:eastAsia="Calibri" w:hAnsi="Bookman Old Style" w:cs="Arial"/>
          <w:b/>
          <w:color w:val="auto"/>
          <w:lang w:eastAsia="en-US"/>
        </w:rPr>
        <w:t xml:space="preserve">Flávio Francisco </w:t>
      </w:r>
      <w:proofErr w:type="spellStart"/>
      <w:r w:rsidRPr="00DC2610">
        <w:rPr>
          <w:rFonts w:ascii="Bookman Old Style" w:eastAsia="Calibri" w:hAnsi="Bookman Old Style" w:cs="Arial"/>
          <w:b/>
          <w:color w:val="auto"/>
          <w:lang w:eastAsia="en-US"/>
        </w:rPr>
        <w:t>Vitale</w:t>
      </w:r>
      <w:proofErr w:type="spellEnd"/>
      <w:r w:rsidRPr="00DC2610">
        <w:rPr>
          <w:rFonts w:ascii="Bookman Old Style" w:eastAsia="Calibri" w:hAnsi="Bookman Old Style" w:cs="Arial"/>
          <w:b/>
          <w:color w:val="auto"/>
          <w:lang w:eastAsia="en-US"/>
        </w:rPr>
        <w:t xml:space="preserve"> Filho</w:t>
      </w:r>
    </w:p>
    <w:p w:rsidR="00A4496E" w:rsidRPr="00DC2610" w:rsidRDefault="00B1673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 w:rsidRPr="00DC2610">
        <w:rPr>
          <w:rFonts w:ascii="Bookman Old Style" w:eastAsia="Calibri" w:hAnsi="Bookman Old Style" w:cs="Arial"/>
          <w:color w:val="auto"/>
          <w:lang w:eastAsia="en-US"/>
        </w:rPr>
        <w:t>Secretá</w:t>
      </w:r>
      <w:r w:rsidR="002B102E" w:rsidRPr="00DC2610">
        <w:rPr>
          <w:rFonts w:ascii="Bookman Old Style" w:eastAsia="Calibri" w:hAnsi="Bookman Old Style" w:cs="Arial"/>
          <w:color w:val="auto"/>
          <w:lang w:eastAsia="en-US"/>
        </w:rPr>
        <w:t>rio de Saúde</w:t>
      </w:r>
    </w:p>
    <w:sectPr w:rsidR="00A4496E" w:rsidRPr="00DC2610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5D88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0022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377E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13B0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50D5A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D455C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3229"/>
    <w:rsid w:val="006A7018"/>
    <w:rsid w:val="006B4DE9"/>
    <w:rsid w:val="006C3079"/>
    <w:rsid w:val="006C69CB"/>
    <w:rsid w:val="006E0AE4"/>
    <w:rsid w:val="006E22D5"/>
    <w:rsid w:val="006E6E55"/>
    <w:rsid w:val="006E7DAC"/>
    <w:rsid w:val="006F5BCB"/>
    <w:rsid w:val="0070665F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554C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56878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1708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C2610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16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96AA44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C576-B3B1-4C4E-BA4B-413FC78A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2018-10-02T14:22:00Z</dcterms:created>
  <dcterms:modified xsi:type="dcterms:W3CDTF">2018-10-02T14:38:00Z</dcterms:modified>
</cp:coreProperties>
</file>