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1B32FE">
        <w:rPr>
          <w:rFonts w:ascii="Bookman Old Style" w:hAnsi="Bookman Old Style" w:cs="Arial"/>
          <w:b/>
        </w:rPr>
        <w:t>0</w:t>
      </w:r>
      <w:r w:rsidR="00AC4122">
        <w:rPr>
          <w:rFonts w:ascii="Bookman Old Style" w:hAnsi="Bookman Old Style" w:cs="Arial"/>
          <w:b/>
        </w:rPr>
        <w:t>6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AC412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885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 w:rsidR="00AC412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436F0B" w:rsidRDefault="00A82E81" w:rsidP="00436F0B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D76118">
        <w:rPr>
          <w:rFonts w:ascii="Bookman Old Style" w:hAnsi="Bookman Old Style" w:cs="Arial"/>
        </w:rPr>
        <w:t xml:space="preserve">SECRETÁRIO DE </w:t>
      </w:r>
      <w:r w:rsidR="00AC4122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 xml:space="preserve">é </w:t>
      </w:r>
      <w:r w:rsidR="00436F0B">
        <w:rPr>
          <w:rFonts w:ascii="Bookman Old Style" w:hAnsi="Bookman Old Style"/>
        </w:rPr>
        <w:t>c</w:t>
      </w:r>
      <w:r w:rsidR="00436F0B" w:rsidRPr="00AC418D">
        <w:rPr>
          <w:rFonts w:ascii="Bookman Old Style" w:hAnsi="Bookman Old Style" w:cs="Arial"/>
        </w:rPr>
        <w:t xml:space="preserve">ontratação </w:t>
      </w:r>
      <w:r w:rsidR="00436F0B">
        <w:rPr>
          <w:rFonts w:ascii="Bookman Old Style" w:hAnsi="Bookman Old Style" w:cs="Arial"/>
        </w:rPr>
        <w:t xml:space="preserve">de empresas </w:t>
      </w:r>
      <w:r w:rsidR="00436F0B" w:rsidRPr="00B94445">
        <w:rPr>
          <w:rFonts w:ascii="Bookman Old Style" w:hAnsi="Bookman Old Style" w:cs="Arial"/>
        </w:rPr>
        <w:t>para fornecimento de materiais elétricos, conforme especificações e quantidades constantes no Anexo I, para uso em manutenções diversas de iluminação pública do município de Salto/SP, a cargo da Secretar</w:t>
      </w:r>
      <w:r w:rsidR="00436F0B">
        <w:rPr>
          <w:rFonts w:ascii="Bookman Old Style" w:hAnsi="Bookman Old Style" w:cs="Arial"/>
        </w:rPr>
        <w:t>ia de Obras e Serviços Públicos à empresa Poligonal Iluminação Ltda – EPP, no valor global da contratação de R$ 36.869,00 (trinta e seis mil oitocentos e sessenta e nove reais) para os itens 01, 02, 03 e 04.</w:t>
      </w:r>
    </w:p>
    <w:p w:rsidR="00AC4122" w:rsidRDefault="00AC4122" w:rsidP="00D54EF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436F0B">
        <w:rPr>
          <w:rFonts w:ascii="Bookman Old Style" w:hAnsi="Bookman Old Style" w:cs="Arial"/>
        </w:rPr>
        <w:t>1</w:t>
      </w:r>
      <w:r w:rsidR="00D23EC3">
        <w:rPr>
          <w:rFonts w:ascii="Bookman Old Style" w:hAnsi="Bookman Old Style" w:cs="Arial"/>
        </w:rPr>
        <w:t>3</w:t>
      </w:r>
      <w:bookmarkStart w:id="0" w:name="_GoBack"/>
      <w:bookmarkEnd w:id="0"/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436F0B">
        <w:rPr>
          <w:rFonts w:ascii="Bookman Old Style" w:hAnsi="Bookman Old Style" w:cs="Arial"/>
        </w:rPr>
        <w:t>março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D002D8" w:rsidRPr="000C718E" w:rsidRDefault="00D23EC3" w:rsidP="00D002D8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Alaor Nogueira </w:t>
      </w:r>
      <w:proofErr w:type="spellStart"/>
      <w:r>
        <w:rPr>
          <w:rFonts w:ascii="Bookman Old Style" w:hAnsi="Bookman Old Style" w:cs="Arial"/>
          <w:b/>
        </w:rPr>
        <w:t>Ourique</w:t>
      </w:r>
      <w:proofErr w:type="spellEnd"/>
      <w:r>
        <w:rPr>
          <w:rFonts w:ascii="Bookman Old Style" w:hAnsi="Bookman Old Style" w:cs="Arial"/>
          <w:b/>
        </w:rPr>
        <w:t xml:space="preserve"> de Carvalho</w:t>
      </w:r>
    </w:p>
    <w:p w:rsidR="00D002D8" w:rsidRDefault="00D002D8" w:rsidP="00D002D8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 w:rsidR="00D23EC3">
        <w:rPr>
          <w:rFonts w:ascii="Bookman Old Style" w:hAnsi="Bookman Old Style" w:cs="Arial"/>
        </w:rPr>
        <w:t>Obras e Serviços Públicos</w:t>
      </w: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1717E" w:rsidRPr="00497A25" w:rsidRDefault="00A1717E" w:rsidP="00497A25"/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6EB7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7FE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36F0B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737E6"/>
    <w:rsid w:val="00B745D7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D002D8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601D98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9DF7-A96D-43CE-962F-B1C3E713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2018-01-05T13:09:00Z</cp:lastPrinted>
  <dcterms:created xsi:type="dcterms:W3CDTF">2018-03-12T18:49:00Z</dcterms:created>
  <dcterms:modified xsi:type="dcterms:W3CDTF">2018-03-12T19:00:00Z</dcterms:modified>
</cp:coreProperties>
</file>