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51" w:rsidRDefault="00B54F51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TERMO DE HOMOLOGAÇÃO E ADJUDICAÇÃO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PROCESSO ADMINISTRATIVO Nº</w:t>
      </w:r>
      <w:r w:rsidR="00D56F10">
        <w:rPr>
          <w:rFonts w:ascii="Bookman Old Style" w:hAnsi="Bookman Old Style"/>
          <w:b/>
        </w:rPr>
        <w:t xml:space="preserve"> </w:t>
      </w:r>
      <w:r w:rsidR="006C4456">
        <w:rPr>
          <w:rFonts w:ascii="Bookman Old Style" w:hAnsi="Bookman Old Style"/>
          <w:b/>
        </w:rPr>
        <w:t>5836</w:t>
      </w:r>
      <w:r w:rsidR="00D56F10">
        <w:rPr>
          <w:rFonts w:ascii="Bookman Old Style" w:hAnsi="Bookman Old Style"/>
          <w:b/>
        </w:rPr>
        <w:t>/</w:t>
      </w:r>
      <w:r w:rsidRPr="004008D1">
        <w:rPr>
          <w:rFonts w:ascii="Bookman Old Style" w:hAnsi="Bookman Old Style"/>
          <w:b/>
        </w:rPr>
        <w:t>20</w:t>
      </w:r>
      <w:r w:rsidR="004D5524">
        <w:rPr>
          <w:rFonts w:ascii="Bookman Old Style" w:hAnsi="Bookman Old Style"/>
          <w:b/>
        </w:rPr>
        <w:t>18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TOMADA DE PREÇOS</w:t>
      </w:r>
      <w:r w:rsidRPr="004008D1">
        <w:rPr>
          <w:rFonts w:ascii="Bookman Old Style" w:hAnsi="Bookman Old Style"/>
          <w:b/>
        </w:rPr>
        <w:t xml:space="preserve"> Nº </w:t>
      </w:r>
      <w:r w:rsidR="001C03E1">
        <w:rPr>
          <w:rFonts w:ascii="Bookman Old Style" w:hAnsi="Bookman Old Style"/>
          <w:b/>
        </w:rPr>
        <w:t>0</w:t>
      </w:r>
      <w:r w:rsidR="006C4456">
        <w:rPr>
          <w:rFonts w:ascii="Bookman Old Style" w:hAnsi="Bookman Old Style"/>
          <w:b/>
        </w:rPr>
        <w:t>8</w:t>
      </w:r>
      <w:r w:rsidRPr="004008D1">
        <w:rPr>
          <w:rFonts w:ascii="Bookman Old Style" w:hAnsi="Bookman Old Style"/>
          <w:b/>
        </w:rPr>
        <w:t>/20</w:t>
      </w:r>
      <w:r>
        <w:rPr>
          <w:rFonts w:ascii="Bookman Old Style" w:hAnsi="Bookman Old Style"/>
          <w:b/>
        </w:rPr>
        <w:t>1</w:t>
      </w:r>
      <w:r w:rsidR="00302F74">
        <w:rPr>
          <w:rFonts w:ascii="Bookman Old Style" w:hAnsi="Bookman Old Style"/>
          <w:b/>
        </w:rPr>
        <w:t>8</w:t>
      </w:r>
    </w:p>
    <w:p w:rsidR="009A3704" w:rsidRPr="004008D1" w:rsidRDefault="009A3704" w:rsidP="009A3704">
      <w:pPr>
        <w:rPr>
          <w:rFonts w:ascii="Bookman Old Style" w:hAnsi="Bookman Old Style"/>
        </w:rPr>
      </w:pPr>
    </w:p>
    <w:p w:rsidR="00AD2972" w:rsidRDefault="00AD2972" w:rsidP="00AD2972">
      <w:pPr>
        <w:jc w:val="both"/>
        <w:rPr>
          <w:rFonts w:ascii="Bookman Old Style" w:hAnsi="Bookman Old Style"/>
          <w:b/>
        </w:rPr>
      </w:pPr>
    </w:p>
    <w:p w:rsidR="006C4456" w:rsidRDefault="00D56F10" w:rsidP="006C445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Objeto</w:t>
      </w:r>
      <w:r w:rsidRPr="00E46F15">
        <w:rPr>
          <w:rFonts w:ascii="Bookman Old Style" w:hAnsi="Bookman Old Style"/>
          <w:b/>
        </w:rPr>
        <w:t>:</w:t>
      </w:r>
      <w:r w:rsidR="001C03E1" w:rsidRPr="001C03E1">
        <w:rPr>
          <w:rFonts w:ascii="Bookman Old Style" w:hAnsi="Bookman Old Style" w:cs="Arial"/>
          <w:b/>
        </w:rPr>
        <w:t xml:space="preserve"> </w:t>
      </w:r>
      <w:r w:rsidR="006C4456" w:rsidRPr="006C4456">
        <w:rPr>
          <w:rFonts w:ascii="Bookman Old Style" w:hAnsi="Bookman Old Style" w:cs="Arial"/>
        </w:rPr>
        <w:t>C</w:t>
      </w:r>
      <w:r w:rsidR="006C4456">
        <w:rPr>
          <w:rFonts w:ascii="Bookman Old Style" w:hAnsi="Bookman Old Style" w:cs="Arial"/>
        </w:rPr>
        <w:t>ontratação de empresa de especializada em serviços de engenharia para execução das instalações elétricas da cabine primária de medição e transformação da edificação denominada ABADIA, situado na Avenida Tranquilo Giannini, s/nº, no município de Salto/SP, com o fornecimento de todo material e equipamentos necessários, a cargo das Secretarias de Administração e Obras e Serviços Públicos, de acordo com o Memorial Descritivo, Projeto Executivo Elétrico, Carta de Aprovação do Projeto pela CPFL e Planilha Orçamentária.</w:t>
      </w:r>
    </w:p>
    <w:p w:rsidR="001C03E1" w:rsidRDefault="001C03E1" w:rsidP="001C03E1">
      <w:pPr>
        <w:jc w:val="both"/>
        <w:rPr>
          <w:rFonts w:ascii="Bookman Old Style" w:eastAsia="Batang" w:hAnsi="Bookman Old Style" w:cs="Arial"/>
        </w:rPr>
      </w:pPr>
    </w:p>
    <w:p w:rsidR="00B46036" w:rsidRPr="00893389" w:rsidRDefault="00B46036" w:rsidP="001C03E1">
      <w:pPr>
        <w:jc w:val="both"/>
        <w:rPr>
          <w:rFonts w:ascii="Bookman Old Style" w:eastAsia="Batang" w:hAnsi="Bookman Old Style" w:cs="Arial"/>
        </w:rPr>
      </w:pPr>
    </w:p>
    <w:p w:rsidR="001C03E1" w:rsidRDefault="001C03E1" w:rsidP="008861A2">
      <w:pPr>
        <w:jc w:val="both"/>
        <w:rPr>
          <w:rFonts w:ascii="Bookman Old Style" w:hAnsi="Bookman Old Style"/>
          <w:b/>
        </w:rPr>
      </w:pPr>
    </w:p>
    <w:p w:rsidR="000219D2" w:rsidRDefault="00FE2BF4" w:rsidP="000219D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</w:t>
      </w:r>
      <w:r w:rsidR="006C4456">
        <w:rPr>
          <w:rFonts w:ascii="Bookman Old Style" w:hAnsi="Bookman Old Style"/>
        </w:rPr>
        <w:t xml:space="preserve">qualidade de SECRETÁRIOS DE ADMINISTRAÇÃO E OBRAS E SERVIÇOS PÚBLICOS, </w:t>
      </w:r>
      <w:r w:rsidR="00E638F4">
        <w:rPr>
          <w:rFonts w:ascii="Bookman Old Style" w:hAnsi="Bookman Old Style"/>
        </w:rPr>
        <w:t>d</w:t>
      </w:r>
      <w:r w:rsidR="006C4456">
        <w:rPr>
          <w:rFonts w:ascii="Bookman Old Style" w:hAnsi="Bookman Old Style"/>
        </w:rPr>
        <w:t>evidamente autorizados</w:t>
      </w:r>
      <w:r w:rsidR="009A3704" w:rsidRPr="004008D1">
        <w:rPr>
          <w:rFonts w:ascii="Bookman Old Style" w:hAnsi="Bookman Old Style"/>
        </w:rPr>
        <w:t>, conforme disposto no art. 2º do Decreto nº 08/2001, nos termos do inciso VI, do art. 43 da Lei Federal nº 8.6</w:t>
      </w:r>
      <w:r w:rsidR="009A3704">
        <w:rPr>
          <w:rFonts w:ascii="Bookman Old Style" w:hAnsi="Bookman Old Style"/>
        </w:rPr>
        <w:t>66/93 e suas alterações, HOMOLOG</w:t>
      </w:r>
      <w:r w:rsidR="006C4456">
        <w:rPr>
          <w:rFonts w:ascii="Bookman Old Style" w:hAnsi="Bookman Old Style"/>
        </w:rPr>
        <w:t>AMOS</w:t>
      </w:r>
      <w:r w:rsidR="009A3704" w:rsidRPr="004008D1">
        <w:rPr>
          <w:rFonts w:ascii="Bookman Old Style" w:hAnsi="Bookman Old Style"/>
        </w:rPr>
        <w:t xml:space="preserve"> E ADJUDIC</w:t>
      </w:r>
      <w:r w:rsidR="006C4456">
        <w:rPr>
          <w:rFonts w:ascii="Bookman Old Style" w:hAnsi="Bookman Old Style"/>
        </w:rPr>
        <w:t>AMOS</w:t>
      </w:r>
      <w:r w:rsidR="009A3704" w:rsidRPr="004008D1">
        <w:rPr>
          <w:rFonts w:ascii="Bookman Old Style" w:hAnsi="Bookman Old Style"/>
        </w:rPr>
        <w:t xml:space="preserve"> o objeto da p</w:t>
      </w:r>
      <w:r w:rsidR="00E40F26">
        <w:rPr>
          <w:rFonts w:ascii="Bookman Old Style" w:hAnsi="Bookman Old Style"/>
        </w:rPr>
        <w:t xml:space="preserve">resente licitação à concorrente </w:t>
      </w:r>
      <w:r w:rsidR="006C4456">
        <w:rPr>
          <w:rFonts w:ascii="Bookman Old Style" w:hAnsi="Bookman Old Style"/>
        </w:rPr>
        <w:t>Top Power Engenharia Ltda ME, no valor global da contratação de R$ 152.480,00 (cento e cinquenta e dois mil, quatrocentos e oitenta reais).</w:t>
      </w:r>
    </w:p>
    <w:p w:rsidR="000219D2" w:rsidRDefault="000219D2" w:rsidP="00B54F51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  <w:proofErr w:type="gramStart"/>
      <w:r w:rsidRPr="004008D1">
        <w:rPr>
          <w:rFonts w:ascii="Bookman Old Style" w:hAnsi="Bookman Old Style"/>
        </w:rPr>
        <w:t>Salto(</w:t>
      </w:r>
      <w:proofErr w:type="gramEnd"/>
      <w:r w:rsidRPr="004008D1">
        <w:rPr>
          <w:rFonts w:ascii="Bookman Old Style" w:hAnsi="Bookman Old Style"/>
        </w:rPr>
        <w:t xml:space="preserve">SP), </w:t>
      </w:r>
      <w:r w:rsidR="006C4456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 xml:space="preserve"> de </w:t>
      </w:r>
      <w:r w:rsidR="006C4456">
        <w:rPr>
          <w:rFonts w:ascii="Bookman Old Style" w:hAnsi="Bookman Old Style"/>
        </w:rPr>
        <w:t>agosto</w:t>
      </w:r>
      <w:r w:rsidR="00B54F51">
        <w:rPr>
          <w:rFonts w:ascii="Bookman Old Style" w:hAnsi="Bookman Old Style"/>
        </w:rPr>
        <w:t xml:space="preserve"> </w:t>
      </w:r>
      <w:r w:rsidRPr="004008D1">
        <w:rPr>
          <w:rFonts w:ascii="Bookman Old Style" w:hAnsi="Bookman Old Style"/>
        </w:rPr>
        <w:t>de 201</w:t>
      </w:r>
      <w:r w:rsidR="00FE2BF4">
        <w:rPr>
          <w:rFonts w:ascii="Bookman Old Style" w:hAnsi="Bookman Old Style"/>
        </w:rPr>
        <w:t>8.</w:t>
      </w: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eastAsia="Batang" w:hAnsi="Bookman Old Style" w:cs="Arial"/>
          <w:b/>
        </w:rPr>
      </w:pPr>
    </w:p>
    <w:p w:rsidR="00B46036" w:rsidRDefault="00B46036" w:rsidP="009A3704">
      <w:pPr>
        <w:jc w:val="center"/>
        <w:rPr>
          <w:rFonts w:ascii="Bookman Old Style" w:eastAsia="Batang" w:hAnsi="Bookman Old Style" w:cs="Arial"/>
          <w:b/>
        </w:rPr>
      </w:pPr>
    </w:p>
    <w:p w:rsidR="00E40F26" w:rsidRDefault="00E40F26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</w:p>
    <w:p w:rsidR="006C4456" w:rsidRPr="005177BE" w:rsidRDefault="006C4456" w:rsidP="006C4456">
      <w:pPr>
        <w:jc w:val="center"/>
        <w:rPr>
          <w:rFonts w:ascii="Bookman Old Style" w:eastAsia="Batang" w:hAnsi="Bookman Old Style" w:cs="Arial"/>
          <w:b/>
        </w:rPr>
      </w:pPr>
      <w:r>
        <w:rPr>
          <w:rFonts w:ascii="Bookman Old Style" w:eastAsia="Batang" w:hAnsi="Bookman Old Style" w:cs="Arial"/>
          <w:b/>
        </w:rPr>
        <w:t>Fernando Amâncio de Camargo</w:t>
      </w:r>
    </w:p>
    <w:p w:rsidR="006C4456" w:rsidRDefault="006C4456" w:rsidP="006C4456">
      <w:pPr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>Secretário de Administração</w:t>
      </w:r>
    </w:p>
    <w:p w:rsidR="006C4456" w:rsidRDefault="006C4456" w:rsidP="006C4456">
      <w:pPr>
        <w:jc w:val="center"/>
        <w:rPr>
          <w:rFonts w:ascii="Bookman Old Style" w:eastAsia="Batang" w:hAnsi="Bookman Old Style" w:cs="Arial"/>
        </w:rPr>
      </w:pPr>
    </w:p>
    <w:p w:rsidR="006C4456" w:rsidRDefault="006C4456" w:rsidP="006C4456">
      <w:pPr>
        <w:jc w:val="center"/>
        <w:rPr>
          <w:rFonts w:ascii="Bookman Old Style" w:eastAsia="Batang" w:hAnsi="Bookman Old Style" w:cs="Arial"/>
        </w:rPr>
      </w:pPr>
    </w:p>
    <w:p w:rsidR="006C4456" w:rsidRDefault="006C4456" w:rsidP="006C4456">
      <w:pPr>
        <w:jc w:val="center"/>
        <w:rPr>
          <w:rFonts w:ascii="Bookman Old Style" w:eastAsia="Batang" w:hAnsi="Bookman Old Style" w:cs="Arial"/>
        </w:rPr>
      </w:pPr>
    </w:p>
    <w:p w:rsidR="006C4456" w:rsidRDefault="006C4456" w:rsidP="006C4456">
      <w:pPr>
        <w:jc w:val="center"/>
        <w:rPr>
          <w:rFonts w:ascii="Bookman Old Style" w:eastAsia="Batang" w:hAnsi="Bookman Old Style" w:cs="Arial"/>
        </w:rPr>
      </w:pPr>
    </w:p>
    <w:p w:rsidR="006C4456" w:rsidRPr="005177BE" w:rsidRDefault="006C4456" w:rsidP="006C4456">
      <w:pPr>
        <w:jc w:val="center"/>
        <w:rPr>
          <w:rFonts w:ascii="Bookman Old Style" w:eastAsia="Batang" w:hAnsi="Bookman Old Style" w:cs="Arial"/>
        </w:rPr>
      </w:pPr>
    </w:p>
    <w:p w:rsidR="006C4456" w:rsidRPr="005177BE" w:rsidRDefault="006C4456" w:rsidP="006C4456">
      <w:pPr>
        <w:jc w:val="center"/>
        <w:rPr>
          <w:rFonts w:ascii="Bookman Old Style" w:eastAsia="Batang" w:hAnsi="Bookman Old Style" w:cs="Arial"/>
          <w:b/>
        </w:rPr>
      </w:pPr>
      <w:r>
        <w:rPr>
          <w:rFonts w:ascii="Bookman Old Style" w:eastAsia="Batang" w:hAnsi="Bookman Old Style" w:cs="Arial"/>
          <w:b/>
        </w:rPr>
        <w:t xml:space="preserve">Alaor Nogueira </w:t>
      </w:r>
      <w:proofErr w:type="spellStart"/>
      <w:r>
        <w:rPr>
          <w:rFonts w:ascii="Bookman Old Style" w:eastAsia="Batang" w:hAnsi="Bookman Old Style" w:cs="Arial"/>
          <w:b/>
        </w:rPr>
        <w:t>Ourique</w:t>
      </w:r>
      <w:proofErr w:type="spellEnd"/>
      <w:r>
        <w:rPr>
          <w:rFonts w:ascii="Bookman Old Style" w:eastAsia="Batang" w:hAnsi="Bookman Old Style" w:cs="Arial"/>
          <w:b/>
        </w:rPr>
        <w:t xml:space="preserve"> de Carvalho</w:t>
      </w:r>
    </w:p>
    <w:p w:rsidR="00FE2BF4" w:rsidRDefault="006C4456" w:rsidP="006C4456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>Secretário de Obras e Serviços Públicos</w:t>
      </w:r>
      <w:bookmarkStart w:id="0" w:name="_GoBack"/>
      <w:bookmarkEnd w:id="0"/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sectPr w:rsidR="00FE2BF4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219D2"/>
    <w:rsid w:val="00035004"/>
    <w:rsid w:val="000359BC"/>
    <w:rsid w:val="00037847"/>
    <w:rsid w:val="000420FA"/>
    <w:rsid w:val="00056B5E"/>
    <w:rsid w:val="00065102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C03E1"/>
    <w:rsid w:val="001E00E5"/>
    <w:rsid w:val="001E7823"/>
    <w:rsid w:val="001F1898"/>
    <w:rsid w:val="00204409"/>
    <w:rsid w:val="00221EEA"/>
    <w:rsid w:val="002252A6"/>
    <w:rsid w:val="002364CD"/>
    <w:rsid w:val="002526BE"/>
    <w:rsid w:val="00255655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A4A7C"/>
    <w:rsid w:val="002B0685"/>
    <w:rsid w:val="002B5541"/>
    <w:rsid w:val="002B5C46"/>
    <w:rsid w:val="002B6920"/>
    <w:rsid w:val="002C1E45"/>
    <w:rsid w:val="002C5BF3"/>
    <w:rsid w:val="002C71CF"/>
    <w:rsid w:val="002D6BD9"/>
    <w:rsid w:val="002E2336"/>
    <w:rsid w:val="002E366D"/>
    <w:rsid w:val="002E3A36"/>
    <w:rsid w:val="002F1D43"/>
    <w:rsid w:val="002F7FEF"/>
    <w:rsid w:val="00302F74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57C4"/>
    <w:rsid w:val="003D6A7F"/>
    <w:rsid w:val="003E3F5A"/>
    <w:rsid w:val="003E5F07"/>
    <w:rsid w:val="003F1095"/>
    <w:rsid w:val="003F763B"/>
    <w:rsid w:val="00400B59"/>
    <w:rsid w:val="0040252F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2BC0"/>
    <w:rsid w:val="004C6A03"/>
    <w:rsid w:val="004D0585"/>
    <w:rsid w:val="004D3426"/>
    <w:rsid w:val="004D5524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769E2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4456"/>
    <w:rsid w:val="006C69CB"/>
    <w:rsid w:val="006E22D5"/>
    <w:rsid w:val="00713DB4"/>
    <w:rsid w:val="00714772"/>
    <w:rsid w:val="00722E4E"/>
    <w:rsid w:val="007267F0"/>
    <w:rsid w:val="007328A5"/>
    <w:rsid w:val="00747B8F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741CA"/>
    <w:rsid w:val="008861A2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2EB1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3704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971A9"/>
    <w:rsid w:val="00AB371B"/>
    <w:rsid w:val="00AC5566"/>
    <w:rsid w:val="00AC5785"/>
    <w:rsid w:val="00AC5ED3"/>
    <w:rsid w:val="00AD2972"/>
    <w:rsid w:val="00AF3F15"/>
    <w:rsid w:val="00B02232"/>
    <w:rsid w:val="00B15949"/>
    <w:rsid w:val="00B20C9D"/>
    <w:rsid w:val="00B23BEB"/>
    <w:rsid w:val="00B25B7D"/>
    <w:rsid w:val="00B43200"/>
    <w:rsid w:val="00B46036"/>
    <w:rsid w:val="00B54F51"/>
    <w:rsid w:val="00B708E7"/>
    <w:rsid w:val="00B745D7"/>
    <w:rsid w:val="00B92799"/>
    <w:rsid w:val="00B92D9B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238E0"/>
    <w:rsid w:val="00C375D5"/>
    <w:rsid w:val="00C4310F"/>
    <w:rsid w:val="00C45F5B"/>
    <w:rsid w:val="00C621A4"/>
    <w:rsid w:val="00C648EE"/>
    <w:rsid w:val="00C72D15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56F10"/>
    <w:rsid w:val="00D9285F"/>
    <w:rsid w:val="00DA0B6D"/>
    <w:rsid w:val="00DA3FFE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0F26"/>
    <w:rsid w:val="00E41A5D"/>
    <w:rsid w:val="00E4296B"/>
    <w:rsid w:val="00E57F04"/>
    <w:rsid w:val="00E60BF2"/>
    <w:rsid w:val="00E638F4"/>
    <w:rsid w:val="00E659B7"/>
    <w:rsid w:val="00E84195"/>
    <w:rsid w:val="00E862D6"/>
    <w:rsid w:val="00EB3A08"/>
    <w:rsid w:val="00EC28DB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1527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728"/>
    <w:rsid w:val="00FD4B7E"/>
    <w:rsid w:val="00FD4FE9"/>
    <w:rsid w:val="00FD736F"/>
    <w:rsid w:val="00FE0F5A"/>
    <w:rsid w:val="00FE27CF"/>
    <w:rsid w:val="00FE2BF4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46BB0C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E30F-B4FA-445E-9674-ECA42C8D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3</cp:revision>
  <cp:lastPrinted>2017-12-08T16:35:00Z</cp:lastPrinted>
  <dcterms:created xsi:type="dcterms:W3CDTF">2018-08-22T13:42:00Z</dcterms:created>
  <dcterms:modified xsi:type="dcterms:W3CDTF">2018-08-22T13:51:00Z</dcterms:modified>
</cp:coreProperties>
</file>