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BB3567">
        <w:rPr>
          <w:rFonts w:ascii="Bookman Old Style" w:hAnsi="Bookman Old Style" w:cs="Arial"/>
          <w:b/>
        </w:rPr>
        <w:t>5</w:t>
      </w:r>
      <w:r w:rsidR="00654EB7">
        <w:rPr>
          <w:rFonts w:ascii="Bookman Old Style" w:hAnsi="Bookman Old Style" w:cs="Arial"/>
          <w:b/>
        </w:rPr>
        <w:t>6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654EB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7654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D6460" w:rsidRDefault="00472DD6" w:rsidP="00BD6460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654EB7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</w:t>
      </w:r>
      <w:r w:rsidR="00BD6460">
        <w:rPr>
          <w:rFonts w:ascii="Bookman Old Style" w:hAnsi="Bookman Old Style" w:cs="Arial"/>
        </w:rPr>
        <w:t xml:space="preserve">a </w:t>
      </w:r>
      <w:r w:rsidR="00BD6460" w:rsidRPr="00AC418D">
        <w:rPr>
          <w:rFonts w:ascii="Bookman Old Style" w:hAnsi="Bookman Old Style" w:cs="Arial"/>
        </w:rPr>
        <w:t xml:space="preserve">contratação </w:t>
      </w:r>
      <w:r w:rsidR="00BD6460">
        <w:rPr>
          <w:rFonts w:ascii="Bookman Old Style" w:hAnsi="Bookman Old Style" w:cs="Arial"/>
        </w:rPr>
        <w:t>de pessoa jurídica para fornecimento de Concreto Betuminoso Usinado a Quente, CBUQ, Faixa IV, padrão DER-SP, para manutenções de pavimentação asfáltica de ruas e avenidas do município de Salto/SP, conforme especificações e quantidades constantes no Anexo I, a cargo da Secretar</w:t>
      </w:r>
      <w:r w:rsidR="00BD6460">
        <w:rPr>
          <w:rFonts w:ascii="Bookman Old Style" w:hAnsi="Bookman Old Style" w:cs="Arial"/>
        </w:rPr>
        <w:t>ia de Obras e Serviços Públicos para a empresa Extrapav Pavimentação e Comércio Ltda, no valor global da contratação de R$ 831.600,00 (oitocentos e trinta e um mil e seiscentos reais).</w:t>
      </w:r>
    </w:p>
    <w:p w:rsidR="00654EB7" w:rsidRDefault="00654EB7" w:rsidP="007A24D9">
      <w:pPr>
        <w:jc w:val="both"/>
        <w:rPr>
          <w:rFonts w:ascii="Bookman Old Style" w:hAnsi="Bookman Old Style" w:cs="Arial"/>
        </w:rPr>
      </w:pPr>
    </w:p>
    <w:p w:rsidR="00654EB7" w:rsidRDefault="00654EB7" w:rsidP="007A24D9">
      <w:pPr>
        <w:jc w:val="both"/>
        <w:rPr>
          <w:rFonts w:ascii="Bookman Old Style" w:hAnsi="Bookman Old Style" w:cs="Arial"/>
        </w:rPr>
      </w:pPr>
    </w:p>
    <w:p w:rsidR="00687082" w:rsidRDefault="00687082" w:rsidP="00DE7A88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BD6460">
        <w:rPr>
          <w:rFonts w:ascii="Bookman Old Style" w:hAnsi="Bookman Old Style" w:cs="Arial"/>
        </w:rPr>
        <w:t>30</w:t>
      </w:r>
      <w:r w:rsidR="00472DD6" w:rsidRPr="00BC5292">
        <w:rPr>
          <w:rFonts w:ascii="Bookman Old Style" w:hAnsi="Bookman Old Style" w:cs="Arial"/>
        </w:rPr>
        <w:t xml:space="preserve"> de </w:t>
      </w:r>
      <w:r w:rsidR="003B54CE">
        <w:rPr>
          <w:rFonts w:ascii="Bookman Old Style" w:hAnsi="Bookman Old Style" w:cs="Arial"/>
        </w:rPr>
        <w:t>novembro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BD6460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Alaor Nogueira Ourique de Carvalho</w:t>
      </w:r>
    </w:p>
    <w:p w:rsidR="006A05DD" w:rsidRPr="000C718E" w:rsidRDefault="00BD6460" w:rsidP="006A05DD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Obras e Serviços Públicos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54EB7"/>
    <w:rsid w:val="00664011"/>
    <w:rsid w:val="00681466"/>
    <w:rsid w:val="00687082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A24D9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46565"/>
    <w:rsid w:val="00BA4106"/>
    <w:rsid w:val="00BA5D91"/>
    <w:rsid w:val="00BB3567"/>
    <w:rsid w:val="00BC0769"/>
    <w:rsid w:val="00BC5292"/>
    <w:rsid w:val="00BD4C22"/>
    <w:rsid w:val="00BD6460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A775C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E7A88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A28A5"/>
    <w:rsid w:val="00EF45F2"/>
    <w:rsid w:val="00F07072"/>
    <w:rsid w:val="00F13C75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3758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2017-11-30T18:29:00Z</dcterms:created>
  <dcterms:modified xsi:type="dcterms:W3CDTF">2017-11-30T18:35:00Z</dcterms:modified>
</cp:coreProperties>
</file>